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C82C" w14:textId="611A16CB" w:rsidR="00D33352" w:rsidRDefault="000A13B2" w:rsidP="00DD040E">
      <w:pPr>
        <w:rPr>
          <w:rFonts w:ascii="DIN Pro Cond" w:eastAsia="Times New Roman" w:hAnsi="DIN Pro Cond" w:cs="Times New Roman"/>
          <w:b/>
          <w:bCs/>
          <w:color w:val="000000"/>
          <w:sz w:val="40"/>
          <w:szCs w:val="40"/>
          <w:lang w:val="en-GB" w:eastAsia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C871068" wp14:editId="73DFB478">
            <wp:simplePos x="0" y="0"/>
            <wp:positionH relativeFrom="column">
              <wp:posOffset>4099560</wp:posOffset>
            </wp:positionH>
            <wp:positionV relativeFrom="paragraph">
              <wp:posOffset>0</wp:posOffset>
            </wp:positionV>
            <wp:extent cx="1933575" cy="817245"/>
            <wp:effectExtent l="0" t="0" r="9525" b="1905"/>
            <wp:wrapSquare wrapText="bothSides"/>
            <wp:docPr id="1992631096" name="Picture 1" descr="A logo for a cancer treatment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284110" name="Picture 1" descr="A logo for a cancer treatment company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4" t="29312" r="13864" b="30621"/>
                    <a:stretch/>
                  </pic:blipFill>
                  <pic:spPr bwMode="auto">
                    <a:xfrm>
                      <a:off x="0" y="0"/>
                      <a:ext cx="193357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19E" w:rsidRPr="00DF419E">
        <w:rPr>
          <w:rFonts w:ascii="DIN Pro Cond" w:eastAsia="Times New Roman" w:hAnsi="DIN Pro Cond" w:cs="Times New Roman"/>
          <w:b/>
          <w:bCs/>
          <w:color w:val="000000"/>
          <w:sz w:val="40"/>
          <w:szCs w:val="40"/>
          <w:lang w:val="en-GB" w:eastAsia="en-US"/>
        </w:rPr>
        <w:t>Haematological Malignancies</w:t>
      </w:r>
    </w:p>
    <w:p w14:paraId="17726B9D" w14:textId="0603F6A7" w:rsidR="00DF419E" w:rsidRPr="00F35CAA" w:rsidRDefault="00DF419E" w:rsidP="00DD040E">
      <w:pPr>
        <w:rPr>
          <w:rFonts w:ascii="DIN Pro Cond" w:eastAsia="Times New Roman" w:hAnsi="DIN Pro Cond" w:cs="Times New Roman"/>
          <w:b/>
          <w:bCs/>
          <w:color w:val="000000"/>
          <w:sz w:val="22"/>
          <w:szCs w:val="22"/>
          <w:lang w:eastAsia="en-US"/>
        </w:rPr>
      </w:pPr>
    </w:p>
    <w:p w14:paraId="53023C5B" w14:textId="6D845D41" w:rsidR="002C5BEC" w:rsidRPr="00176797" w:rsidRDefault="002C5BEC" w:rsidP="00DD040E">
      <w:pPr>
        <w:rPr>
          <w:rFonts w:ascii="DIN Pro Cond" w:eastAsia="Times New Roman" w:hAnsi="DIN Pro Cond" w:cs="Times New Roman"/>
          <w:b/>
          <w:bCs/>
          <w:i/>
          <w:color w:val="000000"/>
          <w:sz w:val="24"/>
          <w:lang w:eastAsia="en-US"/>
        </w:rPr>
      </w:pPr>
      <w:r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15</w:t>
      </w:r>
      <w:r w:rsidR="00125081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 xml:space="preserve"> – </w:t>
      </w:r>
      <w:r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18</w:t>
      </w:r>
      <w:r w:rsidR="00125081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 xml:space="preserve"> </w:t>
      </w:r>
      <w:proofErr w:type="gramStart"/>
      <w:r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April</w:t>
      </w:r>
      <w:r w:rsidR="002B4529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,</w:t>
      </w:r>
      <w:proofErr w:type="gramEnd"/>
      <w:r w:rsidR="0091670F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 xml:space="preserve"> </w:t>
      </w:r>
      <w:proofErr w:type="gramStart"/>
      <w:r w:rsidR="0012250A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202</w:t>
      </w:r>
      <w:r w:rsidR="00125081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6</w:t>
      </w:r>
      <w:r w:rsidR="0012250A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 xml:space="preserve"> </w:t>
      </w:r>
      <w:r w:rsidR="002B4529"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 xml:space="preserve"> </w:t>
      </w:r>
      <w:r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Lisbon</w:t>
      </w:r>
      <w:proofErr w:type="gramEnd"/>
      <w:r w:rsidRPr="00176797">
        <w:rPr>
          <w:rFonts w:ascii="DIN Pro Cond" w:eastAsia="Times New Roman" w:hAnsi="DIN Pro Cond" w:cs="Times New Roman"/>
          <w:b/>
          <w:bCs/>
          <w:color w:val="000000"/>
          <w:sz w:val="24"/>
          <w:lang w:eastAsia="en-US"/>
        </w:rPr>
        <w:t>, Portugal</w:t>
      </w:r>
    </w:p>
    <w:p w14:paraId="6162E7C8" w14:textId="77777777" w:rsidR="008E2AAB" w:rsidRDefault="008E2AAB" w:rsidP="00DD040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4FCD8BA" w14:textId="77777777" w:rsidR="00D33352" w:rsidRDefault="00D33352" w:rsidP="00DD040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13EA3CF3" w14:textId="2B8F3599" w:rsidR="00F35CAA" w:rsidRPr="00F35CAA" w:rsidRDefault="00F35CAA" w:rsidP="00F35CAA">
      <w:pPr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35CAA">
        <w:rPr>
          <w:rFonts w:ascii="Arial" w:hAnsi="Arial" w:cs="Arial"/>
          <w:color w:val="333333"/>
          <w:sz w:val="20"/>
          <w:szCs w:val="20"/>
          <w:shd w:val="clear" w:color="auto" w:fill="FFFFFF"/>
        </w:rPr>
        <w:t>The course teaches</w:t>
      </w:r>
      <w:r w:rsidR="00025410" w:rsidRPr="000A13B2">
        <w:rPr>
          <w:rFonts w:ascii="Arial" w:hAnsi="Arial" w:cs="Arial"/>
          <w:color w:val="333333"/>
          <w:sz w:val="20"/>
          <w:szCs w:val="20"/>
          <w:shd w:val="clear" w:color="auto" w:fill="FFFFFF"/>
          <w:lang w:val="en-GB"/>
        </w:rPr>
        <w:t xml:space="preserve"> </w:t>
      </w:r>
      <w:r w:rsidR="00025410">
        <w:rPr>
          <w:rFonts w:ascii="Arial" w:hAnsi="Arial" w:cs="Arial"/>
          <w:color w:val="333333"/>
          <w:sz w:val="20"/>
          <w:szCs w:val="20"/>
          <w:shd w:val="clear" w:color="auto" w:fill="FFFFFF"/>
          <w:lang w:val="en-GB"/>
        </w:rPr>
        <w:t>participants</w:t>
      </w:r>
      <w:r w:rsidRPr="00F35CA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to design treatment strategies and apply modern principles of target volume definition, </w:t>
      </w:r>
      <w:r w:rsidR="00025410" w:rsidRPr="000A13B2">
        <w:rPr>
          <w:rFonts w:ascii="Arial" w:hAnsi="Arial" w:cs="Arial"/>
          <w:color w:val="333333"/>
          <w:sz w:val="20"/>
          <w:szCs w:val="20"/>
          <w:shd w:val="clear" w:color="auto" w:fill="FFFFFF"/>
          <w:lang w:val="en-GB"/>
        </w:rPr>
        <w:t>ra</w:t>
      </w:r>
      <w:r w:rsidR="00025410">
        <w:rPr>
          <w:rFonts w:ascii="Arial" w:hAnsi="Arial" w:cs="Arial"/>
          <w:color w:val="333333"/>
          <w:sz w:val="20"/>
          <w:szCs w:val="20"/>
          <w:shd w:val="clear" w:color="auto" w:fill="FFFFFF"/>
          <w:lang w:val="en-GB"/>
        </w:rPr>
        <w:t xml:space="preserve">diation dose and </w:t>
      </w:r>
      <w:r w:rsidRPr="00F35CAA">
        <w:rPr>
          <w:rFonts w:ascii="Arial" w:hAnsi="Arial" w:cs="Arial"/>
          <w:color w:val="333333"/>
          <w:sz w:val="20"/>
          <w:szCs w:val="20"/>
          <w:shd w:val="clear" w:color="auto" w:fill="FFFFFF"/>
        </w:rPr>
        <w:t>fractionation</w:t>
      </w:r>
      <w:r w:rsidR="00025410" w:rsidRPr="000A13B2">
        <w:rPr>
          <w:rFonts w:ascii="Arial" w:hAnsi="Arial" w:cs="Arial"/>
          <w:color w:val="333333"/>
          <w:sz w:val="20"/>
          <w:szCs w:val="20"/>
          <w:shd w:val="clear" w:color="auto" w:fill="FFFFFF"/>
          <w:lang w:val="en-GB"/>
        </w:rPr>
        <w:t xml:space="preserve"> </w:t>
      </w:r>
      <w:r w:rsidR="00025410">
        <w:rPr>
          <w:rFonts w:ascii="Arial" w:hAnsi="Arial" w:cs="Arial"/>
          <w:color w:val="333333"/>
          <w:sz w:val="20"/>
          <w:szCs w:val="20"/>
          <w:shd w:val="clear" w:color="auto" w:fill="FFFFFF"/>
          <w:lang w:val="en-GB"/>
        </w:rPr>
        <w:t>prescription</w:t>
      </w:r>
      <w:r w:rsidR="00E9212E">
        <w:rPr>
          <w:rFonts w:ascii="Arial" w:hAnsi="Arial" w:cs="Arial"/>
          <w:color w:val="333333"/>
          <w:sz w:val="20"/>
          <w:szCs w:val="20"/>
          <w:shd w:val="clear" w:color="auto" w:fill="FFFFFF"/>
          <w:lang w:val="en-GB"/>
        </w:rPr>
        <w:t>,</w:t>
      </w:r>
      <w:r w:rsidRPr="00F35CA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and treatment techniques for radiation therapy in the multimodality treatment of </w:t>
      </w:r>
      <w:proofErr w:type="spellStart"/>
      <w:r w:rsidRPr="00F35CAA">
        <w:rPr>
          <w:rFonts w:ascii="Arial" w:hAnsi="Arial" w:cs="Arial"/>
          <w:color w:val="333333"/>
          <w:sz w:val="20"/>
          <w:szCs w:val="20"/>
          <w:shd w:val="clear" w:color="auto" w:fill="FFFFFF"/>
        </w:rPr>
        <w:t>haematological</w:t>
      </w:r>
      <w:proofErr w:type="spellEnd"/>
      <w:r w:rsidRPr="00F35CA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malignancies.</w:t>
      </w:r>
    </w:p>
    <w:p w14:paraId="4408AF17" w14:textId="77777777" w:rsidR="00E958B2" w:rsidRPr="00F35CAA" w:rsidRDefault="00E958B2" w:rsidP="008E2AAB">
      <w:pPr>
        <w:jc w:val="both"/>
        <w:rPr>
          <w:rFonts w:cs="Open Sans"/>
          <w:b/>
          <w:bCs/>
          <w:sz w:val="20"/>
          <w:szCs w:val="20"/>
        </w:rPr>
      </w:pPr>
    </w:p>
    <w:p w14:paraId="2BBD39E8" w14:textId="74CD376D" w:rsidR="00687293" w:rsidRPr="003D4D3D" w:rsidRDefault="00687293" w:rsidP="003D4D3D">
      <w:pPr>
        <w:spacing w:before="160"/>
        <w:jc w:val="both"/>
        <w:outlineLvl w:val="1"/>
        <w:rPr>
          <w:rFonts w:ascii="Arial" w:hAnsi="Arial" w:cs="Arial"/>
          <w:b/>
          <w:bCs/>
          <w:sz w:val="24"/>
        </w:rPr>
      </w:pPr>
      <w:r w:rsidRPr="003D4D3D">
        <w:rPr>
          <w:rFonts w:ascii="Arial" w:hAnsi="Arial" w:cs="Arial"/>
          <w:b/>
          <w:bCs/>
          <w:sz w:val="24"/>
        </w:rPr>
        <w:t>Target Group</w:t>
      </w:r>
    </w:p>
    <w:p w14:paraId="7FD4409D" w14:textId="0CBFB628" w:rsidR="008A39BB" w:rsidRDefault="008A39BB" w:rsidP="00687293">
      <w:pPr>
        <w:jc w:val="both"/>
        <w:outlineLvl w:val="1"/>
        <w:rPr>
          <w:rFonts w:ascii="DIN Pro" w:hAnsi="DIN Pro"/>
          <w:b/>
          <w:bCs/>
          <w:sz w:val="24"/>
        </w:rPr>
      </w:pPr>
    </w:p>
    <w:p w14:paraId="2A62DC5E" w14:textId="3212FE3B" w:rsidR="008E2AAB" w:rsidRPr="00053C5D" w:rsidRDefault="00C23FE3" w:rsidP="008E2AAB">
      <w:pPr>
        <w:jc w:val="both"/>
        <w:outlineLvl w:val="1"/>
        <w:rPr>
          <w:rFonts w:ascii="Arial" w:hAnsi="Arial" w:cs="Arial"/>
          <w:b/>
          <w:bCs/>
        </w:rPr>
      </w:pPr>
      <w:r w:rsidRPr="00C23FE3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Radiation oncologists</w:t>
      </w:r>
      <w:r w:rsidR="00025410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 and clinical oncologists</w:t>
      </w:r>
      <w:r w:rsidRPr="00C23FE3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 involved in the treatment of </w:t>
      </w:r>
      <w:proofErr w:type="spellStart"/>
      <w:r w:rsidRPr="00C23FE3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haematological</w:t>
      </w:r>
      <w:proofErr w:type="spellEnd"/>
      <w:r w:rsidRPr="00C23FE3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 malignancies.</w:t>
      </w:r>
    </w:p>
    <w:p w14:paraId="1765F093" w14:textId="562E0FA9" w:rsidR="00492D38" w:rsidRPr="003D4D3D" w:rsidRDefault="00687293" w:rsidP="00687293">
      <w:pPr>
        <w:spacing w:before="160"/>
        <w:jc w:val="both"/>
        <w:outlineLvl w:val="1"/>
        <w:rPr>
          <w:rFonts w:ascii="Arial" w:hAnsi="Arial" w:cs="Arial"/>
          <w:b/>
          <w:bCs/>
          <w:sz w:val="24"/>
        </w:rPr>
      </w:pPr>
      <w:r w:rsidRPr="003D4D3D">
        <w:rPr>
          <w:rFonts w:ascii="Arial" w:hAnsi="Arial" w:cs="Arial"/>
          <w:b/>
          <w:bCs/>
          <w:sz w:val="24"/>
        </w:rPr>
        <w:t>Faculty</w:t>
      </w:r>
      <w:r w:rsidR="00FA7268" w:rsidRPr="003D4D3D">
        <w:rPr>
          <w:rFonts w:ascii="Arial" w:hAnsi="Arial" w:cs="Arial"/>
          <w:b/>
          <w:bCs/>
          <w:sz w:val="24"/>
        </w:rPr>
        <w:t xml:space="preserve"> </w:t>
      </w:r>
    </w:p>
    <w:p w14:paraId="52056F67" w14:textId="77777777" w:rsidR="00C23FE3" w:rsidRPr="00C23FE3" w:rsidRDefault="00C23FE3" w:rsidP="00C23FE3">
      <w:pPr>
        <w:snapToGrid/>
        <w:spacing w:before="100" w:beforeAutospacing="1" w:after="100" w:afterAutospacing="1"/>
        <w:rPr>
          <w:rFonts w:ascii="Arial" w:eastAsia="Times New Roman" w:hAnsi="Arial" w:cs="Arial"/>
          <w:b/>
          <w:bCs/>
          <w:color w:val="333333"/>
          <w:sz w:val="20"/>
          <w:szCs w:val="20"/>
          <w:lang w:eastAsia="en-US"/>
        </w:rPr>
      </w:pPr>
      <w:r w:rsidRPr="00C23FE3">
        <w:rPr>
          <w:rFonts w:ascii="Arial" w:eastAsia="Times New Roman" w:hAnsi="Arial" w:cs="Arial"/>
          <w:b/>
          <w:bCs/>
          <w:color w:val="333333"/>
          <w:sz w:val="20"/>
          <w:szCs w:val="20"/>
          <w:lang w:eastAsia="en-US"/>
        </w:rPr>
        <w:t>Course Director</w:t>
      </w:r>
    </w:p>
    <w:p w14:paraId="358F9F7B" w14:textId="77777777" w:rsidR="00C23FE3" w:rsidRPr="00C23FE3" w:rsidRDefault="00C23FE3" w:rsidP="00C23FE3">
      <w:p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eastAsia="en-US"/>
        </w:rPr>
      </w:pPr>
      <w:r w:rsidRPr="00C23FE3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Lena Specht, </w:t>
      </w:r>
      <w:r w:rsidRPr="00C23FE3">
        <w:rPr>
          <w:rFonts w:ascii="Arial" w:eastAsia="Times New Roman" w:hAnsi="Arial" w:cs="Arial"/>
          <w:i/>
          <w:iCs/>
          <w:color w:val="333333"/>
          <w:sz w:val="20"/>
          <w:szCs w:val="20"/>
          <w:lang w:eastAsia="en-US"/>
        </w:rPr>
        <w:t>Clinical Oncologist, Rigshospitalet, University of Copenhagen, Denmark</w:t>
      </w:r>
    </w:p>
    <w:p w14:paraId="4F04BFFE" w14:textId="73740CB8" w:rsidR="00C23FE3" w:rsidRPr="00C23FE3" w:rsidRDefault="00C23FE3" w:rsidP="00C23FE3">
      <w:pPr>
        <w:snapToGrid/>
        <w:spacing w:before="100" w:beforeAutospacing="1" w:after="100" w:afterAutospacing="1"/>
        <w:rPr>
          <w:rFonts w:ascii="Arial" w:eastAsia="Times New Roman" w:hAnsi="Arial" w:cs="Arial"/>
          <w:b/>
          <w:bCs/>
          <w:color w:val="333333"/>
          <w:sz w:val="20"/>
          <w:szCs w:val="20"/>
          <w:lang w:eastAsia="en-US"/>
        </w:rPr>
      </w:pPr>
      <w:r w:rsidRPr="00C23FE3">
        <w:rPr>
          <w:rFonts w:ascii="Arial" w:eastAsia="Times New Roman" w:hAnsi="Arial" w:cs="Arial"/>
          <w:b/>
          <w:bCs/>
          <w:color w:val="333333"/>
          <w:sz w:val="20"/>
          <w:szCs w:val="20"/>
          <w:lang w:eastAsia="en-US"/>
        </w:rPr>
        <w:t>Co-Course Director</w:t>
      </w:r>
    </w:p>
    <w:p w14:paraId="0446519D" w14:textId="77777777" w:rsidR="00C23FE3" w:rsidRPr="00C23FE3" w:rsidRDefault="00C23FE3" w:rsidP="00C23FE3">
      <w:p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eastAsia="en-US"/>
        </w:rPr>
      </w:pPr>
      <w:r w:rsidRPr="00C23FE3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Joachim Yahalom, </w:t>
      </w:r>
      <w:bookmarkStart w:id="0" w:name="_Hlk207575023"/>
      <w:r w:rsidRPr="00C23FE3">
        <w:rPr>
          <w:rFonts w:ascii="Arial" w:eastAsia="Times New Roman" w:hAnsi="Arial" w:cs="Arial"/>
          <w:i/>
          <w:iCs/>
          <w:color w:val="333333"/>
          <w:sz w:val="20"/>
          <w:szCs w:val="20"/>
          <w:lang w:eastAsia="en-US"/>
        </w:rPr>
        <w:t>Radiation Oncologist, Memorial Sloan-Kettering Cancer Center, New York, USA</w:t>
      </w:r>
      <w:bookmarkEnd w:id="0"/>
    </w:p>
    <w:p w14:paraId="2617D6FF" w14:textId="73D45B2D" w:rsidR="008A39BB" w:rsidRPr="008A39BB" w:rsidRDefault="008A39BB" w:rsidP="008A39BB">
      <w:p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eastAsia="en-US"/>
        </w:rPr>
      </w:pPr>
      <w:r w:rsidRPr="008A39BB">
        <w:rPr>
          <w:rFonts w:ascii="Arial" w:eastAsia="Times New Roman" w:hAnsi="Arial" w:cs="Arial"/>
          <w:b/>
          <w:bCs/>
          <w:color w:val="333333"/>
          <w:sz w:val="20"/>
          <w:szCs w:val="20"/>
          <w:lang w:eastAsia="en-US"/>
        </w:rPr>
        <w:t>Teachers</w:t>
      </w:r>
      <w:r w:rsidRPr="008A39BB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 </w:t>
      </w:r>
    </w:p>
    <w:p w14:paraId="023BA66E" w14:textId="634F15EE" w:rsidR="00340AA9" w:rsidRDefault="00025410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da-DK" w:eastAsia="en-US"/>
        </w:rPr>
      </w:pPr>
      <w:r w:rsidRPr="000A13B2">
        <w:rPr>
          <w:rFonts w:ascii="Arial" w:eastAsia="Times New Roman" w:hAnsi="Arial" w:cs="Arial"/>
          <w:color w:val="333333"/>
          <w:sz w:val="20"/>
          <w:szCs w:val="20"/>
          <w:lang w:val="da-DK" w:eastAsia="en-US"/>
        </w:rPr>
        <w:t xml:space="preserve">Anne Kiil Berthelsen, </w:t>
      </w:r>
      <w:r w:rsidRPr="000A13B2">
        <w:rPr>
          <w:rFonts w:ascii="Arial" w:eastAsia="Times New Roman" w:hAnsi="Arial" w:cs="Arial"/>
          <w:i/>
          <w:iCs/>
          <w:color w:val="333333"/>
          <w:sz w:val="20"/>
          <w:szCs w:val="20"/>
          <w:lang w:val="da-DK" w:eastAsia="en-US"/>
        </w:rPr>
        <w:t xml:space="preserve">Radiologist, Rigshospitalet, </w:t>
      </w:r>
      <w:r w:rsidR="000C061D">
        <w:rPr>
          <w:rFonts w:ascii="Arial" w:eastAsia="Times New Roman" w:hAnsi="Arial" w:cs="Arial"/>
          <w:i/>
          <w:iCs/>
          <w:color w:val="333333"/>
          <w:sz w:val="20"/>
          <w:szCs w:val="20"/>
          <w:lang w:val="da-DK" w:eastAsia="en-US"/>
        </w:rPr>
        <w:t xml:space="preserve">University of </w:t>
      </w:r>
      <w:r w:rsidRPr="000A13B2">
        <w:rPr>
          <w:rFonts w:ascii="Arial" w:eastAsia="Times New Roman" w:hAnsi="Arial" w:cs="Arial"/>
          <w:i/>
          <w:iCs/>
          <w:color w:val="333333"/>
          <w:sz w:val="20"/>
          <w:szCs w:val="20"/>
          <w:lang w:val="da-DK" w:eastAsia="en-US"/>
        </w:rPr>
        <w:t>Copenhagen</w:t>
      </w:r>
      <w:r w:rsidR="000C061D">
        <w:rPr>
          <w:rFonts w:ascii="Arial" w:eastAsia="Times New Roman" w:hAnsi="Arial" w:cs="Arial"/>
          <w:i/>
          <w:iCs/>
          <w:color w:val="333333"/>
          <w:sz w:val="20"/>
          <w:szCs w:val="20"/>
          <w:lang w:val="da-DK" w:eastAsia="en-US"/>
        </w:rPr>
        <w:t>, Denmark</w:t>
      </w:r>
    </w:p>
    <w:p w14:paraId="21541420" w14:textId="26B4A6AF" w:rsidR="00025410" w:rsidRPr="000A13B2" w:rsidRDefault="00025410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  <w:r w:rsidRPr="000A13B2"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  <w:t xml:space="preserve">Peter Borchmann, </w:t>
      </w:r>
      <w:r w:rsidR="000C061D" w:rsidRPr="000A13B2"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Medical Oncologist/H</w:t>
      </w:r>
      <w:r w:rsidR="000C061D"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aematologist, University of Cologne, Cologne, Germany</w:t>
      </w:r>
    </w:p>
    <w:p w14:paraId="7297D0D4" w14:textId="0191A328" w:rsidR="000C061D" w:rsidRPr="000A13B2" w:rsidRDefault="000C061D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  <w:t xml:space="preserve">Bouthaina Dabaja, </w:t>
      </w:r>
      <w:r w:rsidRPr="000A13B2"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Radiation Oncologist</w:t>
      </w:r>
      <w:r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 xml:space="preserve">, MD Anderson Cancer </w:t>
      </w:r>
      <w:proofErr w:type="spellStart"/>
      <w:r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Center</w:t>
      </w:r>
      <w:proofErr w:type="spellEnd"/>
      <w:r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, Houston, Texas, USA</w:t>
      </w:r>
    </w:p>
    <w:p w14:paraId="35226C80" w14:textId="321758B7" w:rsidR="000C061D" w:rsidRPr="000A13B2" w:rsidRDefault="000C061D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  <w:t xml:space="preserve">Andrew Davies, </w:t>
      </w:r>
      <w:r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Medical Oncologist, University of Southampton</w:t>
      </w:r>
      <w:r w:rsidR="000A13B2"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, UK</w:t>
      </w:r>
    </w:p>
    <w:p w14:paraId="77039C59" w14:textId="1AA91C86" w:rsidR="000A13B2" w:rsidRPr="000A13B2" w:rsidRDefault="000A13B2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  <w:t xml:space="preserve">Brandon Imber, </w:t>
      </w:r>
      <w:r w:rsidRPr="00C23FE3">
        <w:rPr>
          <w:rFonts w:ascii="Arial" w:eastAsia="Times New Roman" w:hAnsi="Arial" w:cs="Arial"/>
          <w:i/>
          <w:iCs/>
          <w:color w:val="333333"/>
          <w:sz w:val="20"/>
          <w:szCs w:val="20"/>
          <w:lang w:eastAsia="en-US"/>
        </w:rPr>
        <w:t>Radiation Oncologist, Memorial Sloan-Kettering Cancer Center, New York, USA</w:t>
      </w:r>
    </w:p>
    <w:p w14:paraId="1ED78DBC" w14:textId="36AAF1E2" w:rsidR="000A13B2" w:rsidRPr="000A13B2" w:rsidRDefault="000A13B2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  <w:t xml:space="preserve">George Mikhaeel, </w:t>
      </w:r>
      <w:r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Clinical Oncologist, Guy’s Hospital and King’s College. London, UK</w:t>
      </w:r>
    </w:p>
    <w:p w14:paraId="315868F3" w14:textId="3E2167F2" w:rsidR="000A13B2" w:rsidRPr="000A13B2" w:rsidRDefault="000A13B2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  <w:t xml:space="preserve">Andrea Ng, </w:t>
      </w:r>
      <w:r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Radiation Oncologist, Dana Farber and Brigham and Women’s Hospital, Harvard Medical School, Boston, USA</w:t>
      </w:r>
    </w:p>
    <w:p w14:paraId="43D67E0E" w14:textId="53C595CE" w:rsidR="000A13B2" w:rsidRPr="000A13B2" w:rsidRDefault="000A13B2" w:rsidP="00BD1D26">
      <w:pPr>
        <w:pStyle w:val="Prrafodelista"/>
        <w:numPr>
          <w:ilvl w:val="0"/>
          <w:numId w:val="40"/>
        </w:numPr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  <w:t xml:space="preserve">Umberto Ricardi, </w:t>
      </w:r>
      <w:r>
        <w:rPr>
          <w:rFonts w:ascii="Arial" w:eastAsia="Times New Roman" w:hAnsi="Arial" w:cs="Arial"/>
          <w:i/>
          <w:iCs/>
          <w:color w:val="333333"/>
          <w:sz w:val="20"/>
          <w:szCs w:val="20"/>
          <w:lang w:val="en-GB" w:eastAsia="en-US"/>
        </w:rPr>
        <w:t>Radiation Oncologist, University of Torino, Italy</w:t>
      </w:r>
    </w:p>
    <w:p w14:paraId="57E01096" w14:textId="4096069B" w:rsidR="00D33352" w:rsidRPr="000A13B2" w:rsidRDefault="00D33352" w:rsidP="00B873F9">
      <w:pPr>
        <w:pStyle w:val="Prrafodelista"/>
        <w:snapToGrid/>
        <w:spacing w:before="100" w:beforeAutospacing="1" w:after="100" w:afterAutospacing="1"/>
        <w:rPr>
          <w:rFonts w:ascii="Arial" w:eastAsia="Times New Roman" w:hAnsi="Arial" w:cs="Arial"/>
          <w:color w:val="333333"/>
          <w:sz w:val="20"/>
          <w:szCs w:val="20"/>
          <w:lang w:val="en-GB" w:eastAsia="en-US"/>
        </w:rPr>
      </w:pPr>
    </w:p>
    <w:p w14:paraId="7D389F03" w14:textId="77777777" w:rsidR="005A0A34" w:rsidRPr="000A13B2" w:rsidRDefault="005A0A34" w:rsidP="00687293">
      <w:pPr>
        <w:spacing w:before="160"/>
        <w:jc w:val="both"/>
        <w:outlineLvl w:val="1"/>
        <w:rPr>
          <w:rFonts w:ascii="DIN Pro" w:hAnsi="DIN Pro"/>
          <w:b/>
          <w:bCs/>
          <w:sz w:val="22"/>
          <w:szCs w:val="22"/>
          <w:lang w:val="en-GB"/>
        </w:rPr>
      </w:pPr>
    </w:p>
    <w:p w14:paraId="70C80D07" w14:textId="40335D43" w:rsidR="00687293" w:rsidRPr="003D4D3D" w:rsidRDefault="00687293" w:rsidP="00687293">
      <w:pPr>
        <w:spacing w:before="160"/>
        <w:jc w:val="both"/>
        <w:outlineLvl w:val="1"/>
        <w:rPr>
          <w:rFonts w:ascii="Arial" w:hAnsi="Arial" w:cs="Arial"/>
          <w:b/>
          <w:bCs/>
          <w:sz w:val="24"/>
        </w:rPr>
      </w:pPr>
      <w:r w:rsidRPr="003D4D3D">
        <w:rPr>
          <w:rFonts w:ascii="Arial" w:hAnsi="Arial" w:cs="Arial"/>
          <w:b/>
          <w:bCs/>
          <w:sz w:val="24"/>
        </w:rPr>
        <w:t>Course Aim</w:t>
      </w:r>
    </w:p>
    <w:p w14:paraId="278C2451" w14:textId="77777777" w:rsidR="00D33352" w:rsidRDefault="00D33352" w:rsidP="00827E43">
      <w:pPr>
        <w:snapToGrid/>
        <w:jc w:val="both"/>
        <w:rPr>
          <w:rFonts w:ascii="Arial" w:eastAsia="Times New Roman" w:hAnsi="Arial" w:cs="Arial"/>
          <w:color w:val="333333"/>
          <w:sz w:val="20"/>
          <w:szCs w:val="20"/>
          <w:lang w:eastAsia="en-US"/>
        </w:rPr>
      </w:pPr>
    </w:p>
    <w:p w14:paraId="0D80FE17" w14:textId="77777777" w:rsidR="00026932" w:rsidRPr="00026932" w:rsidRDefault="00026932" w:rsidP="00026932">
      <w:pPr>
        <w:spacing w:before="160"/>
        <w:jc w:val="both"/>
        <w:outlineLvl w:val="1"/>
        <w:rPr>
          <w:rFonts w:ascii="Arial" w:eastAsia="Times New Roman" w:hAnsi="Arial" w:cs="Arial"/>
          <w:color w:val="333333"/>
          <w:sz w:val="20"/>
          <w:szCs w:val="20"/>
          <w:lang w:eastAsia="en-US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The aim of this course is to:</w:t>
      </w:r>
    </w:p>
    <w:p w14:paraId="28A0713A" w14:textId="77777777" w:rsidR="00026932" w:rsidRPr="00026932" w:rsidRDefault="00026932" w:rsidP="00026932">
      <w:pPr>
        <w:numPr>
          <w:ilvl w:val="0"/>
          <w:numId w:val="44"/>
        </w:numPr>
        <w:spacing w:before="160"/>
        <w:jc w:val="both"/>
        <w:outlineLvl w:val="1"/>
        <w:rPr>
          <w:rFonts w:ascii="Arial" w:eastAsia="Times New Roman" w:hAnsi="Arial" w:cs="Arial"/>
          <w:color w:val="333333"/>
          <w:sz w:val="20"/>
          <w:szCs w:val="20"/>
          <w:lang w:eastAsia="en-US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Enable radiation oncologists to participate in the modern multidisciplinary management of </w:t>
      </w:r>
      <w:proofErr w:type="spellStart"/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haematological</w:t>
      </w:r>
      <w:proofErr w:type="spellEnd"/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 malignancies</w:t>
      </w:r>
    </w:p>
    <w:p w14:paraId="2E2492BE" w14:textId="77777777" w:rsidR="00026932" w:rsidRPr="00026932" w:rsidRDefault="00026932" w:rsidP="00026932">
      <w:pPr>
        <w:numPr>
          <w:ilvl w:val="0"/>
          <w:numId w:val="44"/>
        </w:numPr>
        <w:spacing w:before="160"/>
        <w:jc w:val="both"/>
        <w:outlineLvl w:val="1"/>
        <w:rPr>
          <w:rFonts w:ascii="Arial" w:eastAsia="Times New Roman" w:hAnsi="Arial" w:cs="Arial"/>
          <w:color w:val="333333"/>
          <w:sz w:val="20"/>
          <w:szCs w:val="20"/>
          <w:lang w:eastAsia="en-US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Administer radiotherapy to these diseases according to modern principles, using up-</w:t>
      </w:r>
      <w:proofErr w:type="spellStart"/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todate</w:t>
      </w:r>
      <w:proofErr w:type="spellEnd"/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 technology to achieve maximum cure rates while at the same time </w:t>
      </w:r>
      <w:proofErr w:type="spellStart"/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>minimising</w:t>
      </w:r>
      <w:proofErr w:type="spellEnd"/>
      <w:r w:rsidRPr="00026932">
        <w:rPr>
          <w:rFonts w:ascii="Arial" w:eastAsia="Times New Roman" w:hAnsi="Arial" w:cs="Arial"/>
          <w:color w:val="333333"/>
          <w:sz w:val="20"/>
          <w:szCs w:val="20"/>
          <w:lang w:eastAsia="en-US"/>
        </w:rPr>
        <w:t xml:space="preserve"> the risk of long-term complications.</w:t>
      </w:r>
    </w:p>
    <w:p w14:paraId="3989C2A4" w14:textId="77777777" w:rsidR="00D33352" w:rsidRPr="00026932" w:rsidRDefault="00D33352" w:rsidP="00687293">
      <w:pPr>
        <w:spacing w:before="160"/>
        <w:jc w:val="both"/>
        <w:outlineLvl w:val="1"/>
        <w:rPr>
          <w:rFonts w:ascii="DIN Pro" w:hAnsi="DIN Pro"/>
          <w:b/>
          <w:bCs/>
          <w:sz w:val="24"/>
        </w:rPr>
      </w:pPr>
    </w:p>
    <w:p w14:paraId="0E3752D3" w14:textId="5241E6B6" w:rsidR="00687293" w:rsidRDefault="00687293" w:rsidP="00687293">
      <w:pPr>
        <w:spacing w:before="160"/>
        <w:jc w:val="both"/>
        <w:outlineLvl w:val="1"/>
        <w:rPr>
          <w:rFonts w:ascii="Arial" w:hAnsi="Arial" w:cs="Arial"/>
          <w:b/>
          <w:bCs/>
          <w:sz w:val="24"/>
        </w:rPr>
      </w:pPr>
      <w:r w:rsidRPr="00D33352">
        <w:rPr>
          <w:rFonts w:ascii="Arial" w:hAnsi="Arial" w:cs="Arial"/>
          <w:b/>
          <w:bCs/>
          <w:sz w:val="24"/>
        </w:rPr>
        <w:t>Course Overview</w:t>
      </w:r>
    </w:p>
    <w:p w14:paraId="13F09D16" w14:textId="77777777" w:rsidR="00D33352" w:rsidRDefault="00D33352" w:rsidP="00687293">
      <w:pPr>
        <w:spacing w:before="160"/>
        <w:jc w:val="both"/>
        <w:outlineLvl w:val="1"/>
        <w:rPr>
          <w:rFonts w:ascii="Arial" w:hAnsi="Arial" w:cs="Arial"/>
          <w:b/>
          <w:bCs/>
          <w:sz w:val="24"/>
        </w:rPr>
      </w:pPr>
    </w:p>
    <w:p w14:paraId="19E0F063" w14:textId="77777777" w:rsidR="008A39BB" w:rsidRPr="00D33352" w:rsidRDefault="008A39BB" w:rsidP="008A39BB">
      <w:pPr>
        <w:pStyle w:val="Ttulo3"/>
        <w:rPr>
          <w:rFonts w:ascii="Arial" w:hAnsi="Arial" w:cs="Arial"/>
          <w:b/>
          <w:color w:val="333333"/>
          <w:sz w:val="20"/>
          <w:szCs w:val="20"/>
        </w:rPr>
      </w:pPr>
      <w:r w:rsidRPr="00D33352">
        <w:rPr>
          <w:rFonts w:ascii="Arial" w:hAnsi="Arial" w:cs="Arial"/>
          <w:b/>
          <w:color w:val="333333"/>
          <w:sz w:val="20"/>
          <w:szCs w:val="20"/>
        </w:rPr>
        <w:t>Learning Outcomes</w:t>
      </w:r>
    </w:p>
    <w:p w14:paraId="3C73DC29" w14:textId="77777777" w:rsidR="00026932" w:rsidRPr="00026932" w:rsidRDefault="00026932" w:rsidP="00026932">
      <w:pPr>
        <w:pStyle w:val="Ttulo3"/>
        <w:rPr>
          <w:rFonts w:ascii="Arial" w:eastAsia="Times New Roman" w:hAnsi="Arial" w:cs="Arial"/>
          <w:color w:val="333333"/>
          <w:sz w:val="20"/>
          <w:szCs w:val="20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</w:rPr>
        <w:t>By the end of this course participants should be able to:</w:t>
      </w:r>
    </w:p>
    <w:p w14:paraId="43D1E650" w14:textId="77777777" w:rsidR="00026932" w:rsidRPr="00026932" w:rsidRDefault="00026932" w:rsidP="00026932">
      <w:pPr>
        <w:pStyle w:val="Ttulo3"/>
        <w:numPr>
          <w:ilvl w:val="0"/>
          <w:numId w:val="45"/>
        </w:numPr>
        <w:rPr>
          <w:rFonts w:ascii="Arial" w:eastAsia="Times New Roman" w:hAnsi="Arial" w:cs="Arial"/>
          <w:color w:val="333333"/>
          <w:sz w:val="20"/>
          <w:szCs w:val="20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</w:rPr>
        <w:t xml:space="preserve">Design strategies for the multimodality treatment of </w:t>
      </w:r>
      <w:proofErr w:type="spellStart"/>
      <w:r w:rsidRPr="00026932">
        <w:rPr>
          <w:rFonts w:ascii="Arial" w:eastAsia="Times New Roman" w:hAnsi="Arial" w:cs="Arial"/>
          <w:color w:val="333333"/>
          <w:sz w:val="20"/>
          <w:szCs w:val="20"/>
        </w:rPr>
        <w:t>haematological</w:t>
      </w:r>
      <w:proofErr w:type="spellEnd"/>
      <w:r w:rsidRPr="00026932">
        <w:rPr>
          <w:rFonts w:ascii="Arial" w:eastAsia="Times New Roman" w:hAnsi="Arial" w:cs="Arial"/>
          <w:color w:val="333333"/>
          <w:sz w:val="20"/>
          <w:szCs w:val="20"/>
        </w:rPr>
        <w:t xml:space="preserve"> malignancies</w:t>
      </w:r>
    </w:p>
    <w:p w14:paraId="667D6799" w14:textId="77777777" w:rsidR="00026932" w:rsidRPr="00026932" w:rsidRDefault="00026932" w:rsidP="00026932">
      <w:pPr>
        <w:pStyle w:val="Ttulo3"/>
        <w:numPr>
          <w:ilvl w:val="0"/>
          <w:numId w:val="45"/>
        </w:numPr>
        <w:rPr>
          <w:rFonts w:ascii="Arial" w:eastAsia="Times New Roman" w:hAnsi="Arial" w:cs="Arial"/>
          <w:color w:val="333333"/>
          <w:sz w:val="20"/>
          <w:szCs w:val="20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</w:rPr>
        <w:t>Apply modern principles for radiotherapy in the multimodality setting</w:t>
      </w:r>
    </w:p>
    <w:p w14:paraId="73FC3EEE" w14:textId="77777777" w:rsidR="00026932" w:rsidRPr="00026932" w:rsidRDefault="00026932" w:rsidP="00026932">
      <w:pPr>
        <w:pStyle w:val="Ttulo3"/>
        <w:numPr>
          <w:ilvl w:val="0"/>
          <w:numId w:val="45"/>
        </w:numPr>
        <w:rPr>
          <w:rFonts w:ascii="Arial" w:eastAsia="Times New Roman" w:hAnsi="Arial" w:cs="Arial"/>
          <w:color w:val="333333"/>
          <w:sz w:val="20"/>
          <w:szCs w:val="20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</w:rPr>
        <w:t xml:space="preserve">Define target volumes and prescribe radiation doses and fractionation schedules appropriate for different </w:t>
      </w:r>
      <w:proofErr w:type="spellStart"/>
      <w:r w:rsidRPr="00026932">
        <w:rPr>
          <w:rFonts w:ascii="Arial" w:eastAsia="Times New Roman" w:hAnsi="Arial" w:cs="Arial"/>
          <w:color w:val="333333"/>
          <w:sz w:val="20"/>
          <w:szCs w:val="20"/>
        </w:rPr>
        <w:t>haematological</w:t>
      </w:r>
      <w:proofErr w:type="spellEnd"/>
      <w:r w:rsidRPr="00026932">
        <w:rPr>
          <w:rFonts w:ascii="Arial" w:eastAsia="Times New Roman" w:hAnsi="Arial" w:cs="Arial"/>
          <w:color w:val="333333"/>
          <w:sz w:val="20"/>
          <w:szCs w:val="20"/>
        </w:rPr>
        <w:t xml:space="preserve"> malignancies</w:t>
      </w:r>
    </w:p>
    <w:p w14:paraId="2F07354F" w14:textId="77777777" w:rsidR="00026932" w:rsidRPr="00026932" w:rsidRDefault="00026932" w:rsidP="00026932">
      <w:pPr>
        <w:pStyle w:val="Ttulo3"/>
        <w:numPr>
          <w:ilvl w:val="0"/>
          <w:numId w:val="45"/>
        </w:numPr>
        <w:rPr>
          <w:rFonts w:ascii="Arial" w:eastAsia="Times New Roman" w:hAnsi="Arial" w:cs="Arial"/>
          <w:color w:val="333333"/>
          <w:sz w:val="20"/>
          <w:szCs w:val="20"/>
        </w:rPr>
      </w:pPr>
      <w:r w:rsidRPr="00026932">
        <w:rPr>
          <w:rFonts w:ascii="Arial" w:eastAsia="Times New Roman" w:hAnsi="Arial" w:cs="Arial"/>
          <w:color w:val="333333"/>
          <w:sz w:val="20"/>
          <w:szCs w:val="20"/>
        </w:rPr>
        <w:t xml:space="preserve">Apply and evaluate different treatment techniques depending on disease </w:t>
      </w:r>
      <w:proofErr w:type="spellStart"/>
      <w:r w:rsidRPr="00026932">
        <w:rPr>
          <w:rFonts w:ascii="Arial" w:eastAsia="Times New Roman" w:hAnsi="Arial" w:cs="Arial"/>
          <w:color w:val="333333"/>
          <w:sz w:val="20"/>
          <w:szCs w:val="20"/>
        </w:rPr>
        <w:t>localisations</w:t>
      </w:r>
      <w:proofErr w:type="spellEnd"/>
      <w:r w:rsidRPr="00026932">
        <w:rPr>
          <w:rFonts w:ascii="Arial" w:eastAsia="Times New Roman" w:hAnsi="Arial" w:cs="Arial"/>
          <w:color w:val="333333"/>
          <w:sz w:val="20"/>
          <w:szCs w:val="20"/>
        </w:rPr>
        <w:t xml:space="preserve"> and risks of normal tissue complications.</w:t>
      </w:r>
    </w:p>
    <w:p w14:paraId="431C4EDC" w14:textId="77777777" w:rsidR="00EB2B88" w:rsidRPr="00026932" w:rsidRDefault="00EB2B88" w:rsidP="008A39BB">
      <w:pPr>
        <w:pStyle w:val="Ttulo3"/>
        <w:rPr>
          <w:rFonts w:ascii="Arial" w:hAnsi="Arial" w:cs="Arial"/>
          <w:color w:val="333333"/>
          <w:sz w:val="20"/>
          <w:szCs w:val="20"/>
        </w:rPr>
      </w:pPr>
    </w:p>
    <w:p w14:paraId="799853C0" w14:textId="05204C50" w:rsidR="008A39BB" w:rsidRPr="00D33352" w:rsidRDefault="008A39BB" w:rsidP="00750C65">
      <w:pPr>
        <w:pStyle w:val="Ttulo3"/>
        <w:spacing w:before="0"/>
        <w:rPr>
          <w:rFonts w:ascii="Arial" w:hAnsi="Arial" w:cs="Arial"/>
          <w:b/>
          <w:bCs/>
          <w:color w:val="333333"/>
          <w:sz w:val="20"/>
          <w:szCs w:val="20"/>
        </w:rPr>
      </w:pPr>
      <w:r w:rsidRPr="00D33352">
        <w:rPr>
          <w:rFonts w:ascii="Arial" w:hAnsi="Arial" w:cs="Arial"/>
          <w:b/>
          <w:bCs/>
          <w:color w:val="333333"/>
          <w:sz w:val="20"/>
          <w:szCs w:val="20"/>
        </w:rPr>
        <w:t>Course Content</w:t>
      </w:r>
    </w:p>
    <w:p w14:paraId="78B659C6" w14:textId="77777777" w:rsidR="00026932" w:rsidRPr="00026932" w:rsidRDefault="00026932" w:rsidP="00750C65">
      <w:pPr>
        <w:numPr>
          <w:ilvl w:val="0"/>
          <w:numId w:val="46"/>
        </w:numPr>
        <w:snapToGrid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Role of radiation oncology in the multimodality treatment of lymphomas</w:t>
      </w:r>
    </w:p>
    <w:p w14:paraId="069F028F" w14:textId="3FA270BE" w:rsidR="00026932" w:rsidRPr="00026932" w:rsidRDefault="00026932" w:rsidP="00026932">
      <w:pPr>
        <w:numPr>
          <w:ilvl w:val="0"/>
          <w:numId w:val="46"/>
        </w:numPr>
        <w:snapToGrid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General principles of treatment: radiotherapy (incl. protons for lymphomas), chemotherapy, immunotherapy (incl. CAR T-cell therapy), combined modality treatment</w:t>
      </w:r>
      <w:r w:rsidR="00E9212E" w:rsidRPr="001816B8">
        <w:rPr>
          <w:rFonts w:ascii="Arial" w:hAnsi="Arial" w:cs="Arial"/>
          <w:color w:val="333333"/>
          <w:sz w:val="20"/>
          <w:szCs w:val="20"/>
          <w:lang w:val="en-GB"/>
        </w:rPr>
        <w:t>,</w:t>
      </w:r>
      <w:r w:rsidRPr="00026932">
        <w:rPr>
          <w:rFonts w:ascii="Arial" w:hAnsi="Arial" w:cs="Arial"/>
          <w:color w:val="333333"/>
          <w:sz w:val="20"/>
          <w:szCs w:val="20"/>
        </w:rPr>
        <w:t xml:space="preserve"> and </w:t>
      </w:r>
      <w:proofErr w:type="gramStart"/>
      <w:r w:rsidRPr="00026932">
        <w:rPr>
          <w:rFonts w:ascii="Arial" w:hAnsi="Arial" w:cs="Arial"/>
          <w:color w:val="333333"/>
          <w:sz w:val="20"/>
          <w:szCs w:val="20"/>
        </w:rPr>
        <w:t>long term</w:t>
      </w:r>
      <w:proofErr w:type="gramEnd"/>
      <w:r w:rsidRPr="00026932">
        <w:rPr>
          <w:rFonts w:ascii="Arial" w:hAnsi="Arial" w:cs="Arial"/>
          <w:color w:val="333333"/>
          <w:sz w:val="20"/>
          <w:szCs w:val="20"/>
        </w:rPr>
        <w:t xml:space="preserve"> toxicity</w:t>
      </w:r>
    </w:p>
    <w:p w14:paraId="1D31E4B8" w14:textId="77777777" w:rsidR="00026932" w:rsidRPr="00026932" w:rsidRDefault="00026932" w:rsidP="00026932">
      <w:pPr>
        <w:numPr>
          <w:ilvl w:val="0"/>
          <w:numId w:val="46"/>
        </w:numPr>
        <w:snapToGrid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Imaging for radiotherapy</w:t>
      </w:r>
    </w:p>
    <w:p w14:paraId="1E20263C" w14:textId="77777777" w:rsidR="00026932" w:rsidRPr="00026932" w:rsidRDefault="00026932" w:rsidP="00026932">
      <w:pPr>
        <w:numPr>
          <w:ilvl w:val="0"/>
          <w:numId w:val="46"/>
        </w:numPr>
        <w:snapToGrid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Hodgkin lymphoma: classic and lymphocyte predominance; early and advanced stages, recurrence; radiotherapy volumes, doses and techniques</w:t>
      </w:r>
    </w:p>
    <w:p w14:paraId="526798E6" w14:textId="77777777" w:rsidR="00026932" w:rsidRPr="00026932" w:rsidRDefault="00026932" w:rsidP="00026932">
      <w:pPr>
        <w:numPr>
          <w:ilvl w:val="0"/>
          <w:numId w:val="46"/>
        </w:numPr>
        <w:snapToGrid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Indolent nodal non-Hodgkin lymphoma: early and advanced stages, recurrence; radiotherapy volumes, doses and techniques</w:t>
      </w:r>
    </w:p>
    <w:p w14:paraId="6B6185DF" w14:textId="77777777" w:rsidR="00026932" w:rsidRPr="00026932" w:rsidRDefault="00026932" w:rsidP="00026932">
      <w:pPr>
        <w:numPr>
          <w:ilvl w:val="0"/>
          <w:numId w:val="46"/>
        </w:numPr>
        <w:snapToGrid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Aggressive nodal non-Hodgkin lymphoma: early and advanced stages, recurrence; radiotherapy volumes, doses and techniques</w:t>
      </w:r>
    </w:p>
    <w:p w14:paraId="17599F72" w14:textId="77777777" w:rsidR="00026932" w:rsidRPr="00026932" w:rsidRDefault="00026932" w:rsidP="00026932">
      <w:pPr>
        <w:numPr>
          <w:ilvl w:val="0"/>
          <w:numId w:val="46"/>
        </w:numPr>
        <w:snapToGrid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Extranodal lymphomas: characteristics, role of radiotherapy, volumes, doses and techniques</w:t>
      </w:r>
    </w:p>
    <w:p w14:paraId="64468D63" w14:textId="77777777" w:rsidR="00026932" w:rsidRPr="00026932" w:rsidRDefault="00026932" w:rsidP="00026932">
      <w:pPr>
        <w:numPr>
          <w:ilvl w:val="0"/>
          <w:numId w:val="46"/>
        </w:numPr>
        <w:snapToGrid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026932">
        <w:rPr>
          <w:rFonts w:ascii="Arial" w:hAnsi="Arial" w:cs="Arial"/>
          <w:color w:val="333333"/>
          <w:sz w:val="20"/>
          <w:szCs w:val="20"/>
        </w:rPr>
        <w:t>Other indications for radiotherapy: myeloma, granulocytic sarcoma, hypersplenism, total body irradiation as conditioning for transplant: volumes, doses and techniques.</w:t>
      </w:r>
    </w:p>
    <w:p w14:paraId="394A7128" w14:textId="77777777" w:rsidR="00750C65" w:rsidRDefault="008A39BB" w:rsidP="00750C65">
      <w:pPr>
        <w:pStyle w:val="Ttulo3"/>
        <w:rPr>
          <w:rStyle w:val="Textoennegrita"/>
          <w:rFonts w:ascii="Arial" w:hAnsi="Arial" w:cs="Arial"/>
          <w:color w:val="333333"/>
          <w:sz w:val="20"/>
          <w:szCs w:val="20"/>
        </w:rPr>
      </w:pPr>
      <w:r w:rsidRPr="00D33352">
        <w:rPr>
          <w:rStyle w:val="Textoennegrita"/>
          <w:rFonts w:ascii="Arial" w:hAnsi="Arial" w:cs="Arial"/>
          <w:color w:val="333333"/>
          <w:sz w:val="20"/>
          <w:szCs w:val="20"/>
        </w:rPr>
        <w:t>Prerequisites</w:t>
      </w:r>
    </w:p>
    <w:p w14:paraId="19317EB3" w14:textId="525F9E58" w:rsidR="003319B5" w:rsidRPr="003319B5" w:rsidRDefault="003319B5" w:rsidP="00750C65">
      <w:pPr>
        <w:pStyle w:val="Ttulo3"/>
        <w:rPr>
          <w:rFonts w:ascii="Arial" w:hAnsi="Arial" w:cs="Arial"/>
          <w:b/>
          <w:bCs/>
          <w:color w:val="333333"/>
          <w:sz w:val="20"/>
          <w:szCs w:val="20"/>
        </w:rPr>
      </w:pPr>
      <w:r w:rsidRPr="003319B5">
        <w:rPr>
          <w:rFonts w:ascii="Arial" w:hAnsi="Arial" w:cs="Arial"/>
          <w:color w:val="333333"/>
          <w:sz w:val="20"/>
          <w:szCs w:val="20"/>
        </w:rPr>
        <w:t xml:space="preserve">Before commencing this </w:t>
      </w:r>
      <w:proofErr w:type="gramStart"/>
      <w:r w:rsidRPr="003319B5">
        <w:rPr>
          <w:rFonts w:ascii="Arial" w:hAnsi="Arial" w:cs="Arial"/>
          <w:color w:val="333333"/>
          <w:sz w:val="20"/>
          <w:szCs w:val="20"/>
        </w:rPr>
        <w:t>course</w:t>
      </w:r>
      <w:proofErr w:type="gramEnd"/>
      <w:r w:rsidRPr="003319B5">
        <w:rPr>
          <w:rFonts w:ascii="Arial" w:hAnsi="Arial" w:cs="Arial"/>
          <w:color w:val="333333"/>
          <w:sz w:val="20"/>
          <w:szCs w:val="20"/>
        </w:rPr>
        <w:t xml:space="preserve"> participants should:</w:t>
      </w:r>
    </w:p>
    <w:p w14:paraId="1AD660A9" w14:textId="4108C67C" w:rsidR="003319B5" w:rsidRPr="003319B5" w:rsidRDefault="003319B5" w:rsidP="003319B5">
      <w:pPr>
        <w:pStyle w:val="NormalWeb"/>
        <w:numPr>
          <w:ilvl w:val="0"/>
          <w:numId w:val="47"/>
        </w:numPr>
        <w:spacing w:before="0" w:beforeAutospacing="0"/>
        <w:rPr>
          <w:rFonts w:ascii="Arial" w:hAnsi="Arial" w:cs="Arial"/>
          <w:color w:val="333333"/>
          <w:sz w:val="20"/>
          <w:szCs w:val="20"/>
        </w:rPr>
      </w:pPr>
      <w:r w:rsidRPr="003319B5">
        <w:rPr>
          <w:rFonts w:ascii="Arial" w:hAnsi="Arial" w:cs="Arial"/>
          <w:color w:val="333333"/>
          <w:sz w:val="20"/>
          <w:szCs w:val="20"/>
        </w:rPr>
        <w:t>Be a radiation oncologist</w:t>
      </w:r>
      <w:r w:rsidR="00E9212E" w:rsidRPr="001816B8">
        <w:rPr>
          <w:rFonts w:ascii="Arial" w:hAnsi="Arial" w:cs="Arial"/>
          <w:color w:val="333333"/>
          <w:sz w:val="20"/>
          <w:szCs w:val="20"/>
          <w:lang w:val="en-GB"/>
        </w:rPr>
        <w:t xml:space="preserve"> </w:t>
      </w:r>
      <w:r w:rsidR="00E9212E">
        <w:rPr>
          <w:rFonts w:ascii="Arial" w:hAnsi="Arial" w:cs="Arial"/>
          <w:color w:val="333333"/>
          <w:sz w:val="20"/>
          <w:szCs w:val="20"/>
          <w:lang w:val="en-GB"/>
        </w:rPr>
        <w:t>or clinical oncologist</w:t>
      </w:r>
      <w:r w:rsidRPr="003319B5">
        <w:rPr>
          <w:rFonts w:ascii="Arial" w:hAnsi="Arial" w:cs="Arial"/>
          <w:color w:val="333333"/>
          <w:sz w:val="20"/>
          <w:szCs w:val="20"/>
        </w:rPr>
        <w:t xml:space="preserve"> with some experience</w:t>
      </w:r>
    </w:p>
    <w:p w14:paraId="2D46FFBF" w14:textId="77777777" w:rsidR="003319B5" w:rsidRPr="003319B5" w:rsidRDefault="003319B5" w:rsidP="003319B5">
      <w:pPr>
        <w:pStyle w:val="NormalWeb"/>
        <w:numPr>
          <w:ilvl w:val="0"/>
          <w:numId w:val="47"/>
        </w:numPr>
        <w:spacing w:before="0" w:beforeAutospacing="0"/>
        <w:rPr>
          <w:rFonts w:ascii="Arial" w:hAnsi="Arial" w:cs="Arial"/>
          <w:color w:val="333333"/>
          <w:sz w:val="20"/>
          <w:szCs w:val="20"/>
        </w:rPr>
      </w:pPr>
      <w:r w:rsidRPr="003319B5">
        <w:rPr>
          <w:rFonts w:ascii="Arial" w:hAnsi="Arial" w:cs="Arial"/>
          <w:color w:val="333333"/>
          <w:sz w:val="20"/>
          <w:szCs w:val="20"/>
        </w:rPr>
        <w:t>Have an interest in and knowledge of the spectrum of haematological malignancies</w:t>
      </w:r>
    </w:p>
    <w:p w14:paraId="17CE1FC0" w14:textId="77777777" w:rsidR="003319B5" w:rsidRPr="003319B5" w:rsidRDefault="003319B5" w:rsidP="003319B5">
      <w:pPr>
        <w:pStyle w:val="NormalWeb"/>
        <w:numPr>
          <w:ilvl w:val="0"/>
          <w:numId w:val="47"/>
        </w:numPr>
        <w:spacing w:before="0" w:beforeAutospacing="0"/>
        <w:rPr>
          <w:rFonts w:ascii="Arial" w:hAnsi="Arial" w:cs="Arial"/>
          <w:color w:val="333333"/>
          <w:sz w:val="20"/>
          <w:szCs w:val="20"/>
        </w:rPr>
      </w:pPr>
      <w:r w:rsidRPr="003319B5">
        <w:rPr>
          <w:rFonts w:ascii="Arial" w:hAnsi="Arial" w:cs="Arial"/>
          <w:color w:val="333333"/>
          <w:sz w:val="20"/>
          <w:szCs w:val="20"/>
        </w:rPr>
        <w:t>Read the publications mentioned below</w:t>
      </w:r>
    </w:p>
    <w:p w14:paraId="59A4C8AA" w14:textId="77777777" w:rsidR="003319B5" w:rsidRPr="003319B5" w:rsidRDefault="003319B5" w:rsidP="003319B5">
      <w:pPr>
        <w:pStyle w:val="NormalWeb"/>
        <w:numPr>
          <w:ilvl w:val="0"/>
          <w:numId w:val="47"/>
        </w:numPr>
        <w:spacing w:before="0" w:beforeAutospacing="0"/>
        <w:rPr>
          <w:rFonts w:ascii="Arial" w:hAnsi="Arial" w:cs="Arial"/>
          <w:color w:val="333333"/>
          <w:sz w:val="20"/>
          <w:szCs w:val="20"/>
        </w:rPr>
      </w:pPr>
      <w:r w:rsidRPr="003319B5">
        <w:rPr>
          <w:rFonts w:ascii="Arial" w:hAnsi="Arial" w:cs="Arial"/>
          <w:color w:val="333333"/>
          <w:sz w:val="20"/>
          <w:szCs w:val="20"/>
        </w:rPr>
        <w:t>Have completed the exercise on the two contouring cases sent out in advance.</w:t>
      </w:r>
    </w:p>
    <w:p w14:paraId="00AC155D" w14:textId="77777777" w:rsidR="00D37367" w:rsidRPr="003319B5" w:rsidRDefault="00D37367" w:rsidP="003C333D">
      <w:pPr>
        <w:pStyle w:val="NormalWeb"/>
        <w:spacing w:before="0" w:beforeAutospacing="0"/>
        <w:rPr>
          <w:rFonts w:ascii="Arial" w:eastAsia="Calibri" w:hAnsi="Arial" w:cs="Arial"/>
          <w:color w:val="333333"/>
          <w:sz w:val="20"/>
          <w:szCs w:val="20"/>
        </w:rPr>
      </w:pPr>
    </w:p>
    <w:p w14:paraId="6309455A" w14:textId="77777777" w:rsidR="00D37367" w:rsidRDefault="008A39BB" w:rsidP="00D37367">
      <w:pPr>
        <w:pStyle w:val="Ttulo3"/>
        <w:rPr>
          <w:rStyle w:val="Textoennegrita"/>
          <w:rFonts w:ascii="Arial" w:hAnsi="Arial" w:cs="Arial"/>
          <w:color w:val="333333"/>
          <w:sz w:val="20"/>
          <w:szCs w:val="20"/>
        </w:rPr>
      </w:pPr>
      <w:r w:rsidRPr="00D33352">
        <w:rPr>
          <w:rStyle w:val="Textoennegrita"/>
          <w:rFonts w:ascii="Arial" w:hAnsi="Arial" w:cs="Arial"/>
          <w:color w:val="333333"/>
          <w:sz w:val="20"/>
          <w:szCs w:val="20"/>
        </w:rPr>
        <w:t>Teaching Methods</w:t>
      </w:r>
    </w:p>
    <w:p w14:paraId="54C1928E" w14:textId="77777777" w:rsidR="003319B5" w:rsidRPr="003319B5" w:rsidRDefault="003319B5" w:rsidP="003319B5">
      <w:pPr>
        <w:numPr>
          <w:ilvl w:val="0"/>
          <w:numId w:val="48"/>
        </w:numPr>
        <w:snapToGrid/>
        <w:jc w:val="both"/>
        <w:rPr>
          <w:sz w:val="20"/>
          <w:szCs w:val="20"/>
        </w:rPr>
      </w:pPr>
      <w:r w:rsidRPr="003319B5">
        <w:rPr>
          <w:sz w:val="20"/>
          <w:szCs w:val="20"/>
        </w:rPr>
        <w:t>17 hours of lectures</w:t>
      </w:r>
    </w:p>
    <w:p w14:paraId="21202176" w14:textId="77777777" w:rsidR="003319B5" w:rsidRPr="003319B5" w:rsidRDefault="003319B5" w:rsidP="003319B5">
      <w:pPr>
        <w:numPr>
          <w:ilvl w:val="0"/>
          <w:numId w:val="48"/>
        </w:numPr>
        <w:snapToGrid/>
        <w:jc w:val="both"/>
        <w:rPr>
          <w:sz w:val="20"/>
          <w:szCs w:val="20"/>
        </w:rPr>
      </w:pPr>
      <w:r w:rsidRPr="003319B5">
        <w:rPr>
          <w:sz w:val="20"/>
          <w:szCs w:val="20"/>
        </w:rPr>
        <w:t>3 hours of practical workshops</w:t>
      </w:r>
    </w:p>
    <w:p w14:paraId="68B07778" w14:textId="77777777" w:rsidR="003319B5" w:rsidRDefault="003319B5" w:rsidP="003319B5">
      <w:pPr>
        <w:numPr>
          <w:ilvl w:val="0"/>
          <w:numId w:val="48"/>
        </w:numPr>
        <w:snapToGrid/>
        <w:jc w:val="both"/>
        <w:rPr>
          <w:sz w:val="20"/>
          <w:szCs w:val="20"/>
        </w:rPr>
      </w:pPr>
      <w:r w:rsidRPr="003319B5">
        <w:rPr>
          <w:sz w:val="20"/>
          <w:szCs w:val="20"/>
        </w:rPr>
        <w:t>5 hours of case discussions.</w:t>
      </w:r>
    </w:p>
    <w:p w14:paraId="7D369B6E" w14:textId="77777777" w:rsidR="00750C65" w:rsidRPr="003319B5" w:rsidRDefault="00750C65" w:rsidP="00750C65">
      <w:pPr>
        <w:snapToGrid/>
        <w:ind w:left="720"/>
        <w:jc w:val="both"/>
        <w:rPr>
          <w:sz w:val="20"/>
          <w:szCs w:val="20"/>
        </w:rPr>
      </w:pPr>
    </w:p>
    <w:p w14:paraId="54E41AFF" w14:textId="77777777" w:rsidR="003319B5" w:rsidRPr="003319B5" w:rsidRDefault="003319B5" w:rsidP="003319B5">
      <w:pPr>
        <w:snapToGrid/>
        <w:jc w:val="both"/>
        <w:rPr>
          <w:sz w:val="20"/>
          <w:szCs w:val="20"/>
        </w:rPr>
      </w:pPr>
      <w:r w:rsidRPr="003319B5">
        <w:rPr>
          <w:sz w:val="20"/>
          <w:szCs w:val="20"/>
        </w:rPr>
        <w:t xml:space="preserve">State-of-the-art radiotherapy in the treatment of </w:t>
      </w:r>
      <w:proofErr w:type="spellStart"/>
      <w:r w:rsidRPr="003319B5">
        <w:rPr>
          <w:sz w:val="20"/>
          <w:szCs w:val="20"/>
        </w:rPr>
        <w:t>haematological</w:t>
      </w:r>
      <w:proofErr w:type="spellEnd"/>
      <w:r w:rsidRPr="003319B5">
        <w:rPr>
          <w:sz w:val="20"/>
          <w:szCs w:val="20"/>
        </w:rPr>
        <w:t xml:space="preserve"> malignancies will be discussed. The format of the course will be a combination of lectures and case discussions. A delineation session will be included, for which the participants will be expected to have done some homework in advance.</w:t>
      </w:r>
    </w:p>
    <w:p w14:paraId="298CAD71" w14:textId="77777777" w:rsidR="00F97D04" w:rsidRPr="003319B5" w:rsidRDefault="00F97D04" w:rsidP="00D37367">
      <w:pPr>
        <w:snapToGrid/>
        <w:jc w:val="both"/>
        <w:rPr>
          <w:rFonts w:ascii="Arial" w:hAnsi="Arial" w:cs="Arial"/>
          <w:color w:val="333333"/>
          <w:sz w:val="20"/>
          <w:szCs w:val="20"/>
        </w:rPr>
      </w:pPr>
    </w:p>
    <w:p w14:paraId="64BC5112" w14:textId="77777777" w:rsidR="00D37367" w:rsidRPr="00D33352" w:rsidRDefault="00D37367" w:rsidP="00D37367">
      <w:pPr>
        <w:snapToGrid/>
        <w:jc w:val="both"/>
        <w:rPr>
          <w:rFonts w:ascii="Arial" w:hAnsi="Arial" w:cs="Arial"/>
          <w:color w:val="333333"/>
          <w:sz w:val="20"/>
          <w:szCs w:val="20"/>
        </w:rPr>
      </w:pPr>
    </w:p>
    <w:p w14:paraId="74C962D3" w14:textId="77777777" w:rsidR="008A39BB" w:rsidRPr="00D33352" w:rsidRDefault="008A39BB" w:rsidP="008A39BB">
      <w:pPr>
        <w:pStyle w:val="Ttulo3"/>
        <w:rPr>
          <w:rFonts w:ascii="Arial" w:hAnsi="Arial" w:cs="Arial"/>
          <w:b/>
          <w:bCs/>
          <w:color w:val="333333"/>
          <w:sz w:val="20"/>
          <w:szCs w:val="20"/>
        </w:rPr>
      </w:pPr>
      <w:r w:rsidRPr="00D33352">
        <w:rPr>
          <w:rFonts w:ascii="Arial" w:hAnsi="Arial" w:cs="Arial"/>
          <w:b/>
          <w:bCs/>
          <w:color w:val="333333"/>
          <w:sz w:val="20"/>
          <w:szCs w:val="20"/>
        </w:rPr>
        <w:t>Methods of Assessment</w:t>
      </w:r>
    </w:p>
    <w:p w14:paraId="2CD0FF4A" w14:textId="77777777" w:rsidR="00363A02" w:rsidRPr="00363A02" w:rsidRDefault="00363A02" w:rsidP="00363A02">
      <w:pPr>
        <w:numPr>
          <w:ilvl w:val="0"/>
          <w:numId w:val="49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63A02">
        <w:rPr>
          <w:rFonts w:ascii="Arial" w:hAnsi="Arial" w:cs="Arial"/>
          <w:color w:val="000000" w:themeColor="text1"/>
          <w:sz w:val="20"/>
          <w:szCs w:val="20"/>
        </w:rPr>
        <w:t>Delineation exercise</w:t>
      </w:r>
    </w:p>
    <w:p w14:paraId="1E50F03A" w14:textId="77777777" w:rsidR="0039615C" w:rsidRDefault="00363A02" w:rsidP="00D37367">
      <w:pPr>
        <w:numPr>
          <w:ilvl w:val="0"/>
          <w:numId w:val="49"/>
        </w:numPr>
        <w:rPr>
          <w:rFonts w:ascii="Arial" w:hAnsi="Arial" w:cs="Arial"/>
          <w:color w:val="000000" w:themeColor="text1"/>
          <w:sz w:val="20"/>
          <w:szCs w:val="20"/>
        </w:rPr>
      </w:pPr>
      <w:r w:rsidRPr="00363A02">
        <w:rPr>
          <w:rFonts w:ascii="Arial" w:hAnsi="Arial" w:cs="Arial"/>
          <w:color w:val="000000" w:themeColor="text1"/>
          <w:sz w:val="20"/>
          <w:szCs w:val="20"/>
        </w:rPr>
        <w:t>Evaluation form.</w:t>
      </w:r>
    </w:p>
    <w:p w14:paraId="408EDB98" w14:textId="77777777" w:rsidR="0039615C" w:rsidRDefault="0039615C" w:rsidP="0039615C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EBE12D8" w14:textId="70BE7105" w:rsidR="00E4484A" w:rsidRPr="0039615C" w:rsidRDefault="0039615C" w:rsidP="0039615C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A</w:t>
      </w:r>
      <w:r w:rsidRPr="0039615C">
        <w:rPr>
          <w:rFonts w:ascii="Arial" w:hAnsi="Arial" w:cs="Arial"/>
          <w:b/>
          <w:bCs/>
          <w:color w:val="000000" w:themeColor="text1"/>
          <w:sz w:val="20"/>
          <w:szCs w:val="20"/>
        </w:rPr>
        <w:t>ffiliations</w:t>
      </w:r>
    </w:p>
    <w:p w14:paraId="277F19E6" w14:textId="35121009" w:rsidR="00D37367" w:rsidRDefault="00D37367" w:rsidP="00D3736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E9C69B" w14:textId="7CA64687" w:rsidR="00363A02" w:rsidRPr="00D33352" w:rsidRDefault="00363A02" w:rsidP="00D3736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9B3E2DA" w14:textId="3630C06A" w:rsidR="0039615C" w:rsidRDefault="0039615C">
      <w:pPr>
        <w:snapToGrid/>
        <w:rPr>
          <w:rStyle w:val="Textoennegrita"/>
          <w:rFonts w:ascii="Arial" w:eastAsiaTheme="majorEastAsia" w:hAnsi="Arial" w:cs="Arial"/>
          <w:color w:val="333333"/>
          <w:sz w:val="20"/>
          <w:szCs w:val="20"/>
          <w:highlight w:val="yellow"/>
        </w:rPr>
      </w:pPr>
      <w:r>
        <w:rPr>
          <w:rStyle w:val="Textoennegrita"/>
          <w:rFonts w:ascii="Arial" w:hAnsi="Arial" w:cs="Arial"/>
          <w:color w:val="333333"/>
          <w:sz w:val="20"/>
          <w:szCs w:val="20"/>
          <w:highlight w:val="yellow"/>
        </w:rPr>
        <w:br w:type="page"/>
      </w:r>
    </w:p>
    <w:p w14:paraId="0AFC8949" w14:textId="0ABE1838" w:rsidR="00D37367" w:rsidRPr="001816B8" w:rsidRDefault="00E4484A" w:rsidP="00D37367">
      <w:pPr>
        <w:pStyle w:val="Ttulo3"/>
        <w:rPr>
          <w:rStyle w:val="Textoennegrita"/>
          <w:rFonts w:ascii="Arial" w:hAnsi="Arial" w:cs="Arial"/>
          <w:color w:val="333333"/>
          <w:sz w:val="20"/>
          <w:szCs w:val="20"/>
        </w:rPr>
      </w:pPr>
      <w:r w:rsidRPr="001816B8">
        <w:rPr>
          <w:rStyle w:val="Textoennegrita"/>
          <w:rFonts w:ascii="Arial" w:hAnsi="Arial" w:cs="Arial"/>
          <w:color w:val="333333"/>
          <w:sz w:val="20"/>
          <w:szCs w:val="20"/>
        </w:rPr>
        <w:lastRenderedPageBreak/>
        <w:t>Key Words</w:t>
      </w:r>
    </w:p>
    <w:p w14:paraId="407519B3" w14:textId="77777777" w:rsidR="0028008D" w:rsidRPr="0028008D" w:rsidRDefault="0028008D" w:rsidP="0028008D">
      <w:pPr>
        <w:rPr>
          <w:highlight w:val="yellow"/>
        </w:rPr>
      </w:pPr>
    </w:p>
    <w:p w14:paraId="13CCE495" w14:textId="48F202A4" w:rsidR="0028008D" w:rsidRDefault="00E9212E" w:rsidP="0028008D">
      <w:proofErr w:type="spellStart"/>
      <w:r w:rsidRPr="001816B8">
        <w:rPr>
          <w:sz w:val="20"/>
          <w:szCs w:val="20"/>
        </w:rPr>
        <w:t>Haematological</w:t>
      </w:r>
      <w:proofErr w:type="spellEnd"/>
      <w:r w:rsidRPr="001816B8">
        <w:rPr>
          <w:sz w:val="20"/>
          <w:szCs w:val="20"/>
        </w:rPr>
        <w:t xml:space="preserve"> malignancies</w:t>
      </w:r>
    </w:p>
    <w:p w14:paraId="6796AFEF" w14:textId="2AB901F1" w:rsidR="00E9212E" w:rsidRDefault="00E9212E" w:rsidP="0028008D">
      <w:pPr>
        <w:rPr>
          <w:sz w:val="20"/>
          <w:szCs w:val="20"/>
        </w:rPr>
      </w:pPr>
      <w:r w:rsidRPr="00E9212E">
        <w:rPr>
          <w:sz w:val="20"/>
          <w:szCs w:val="20"/>
        </w:rPr>
        <w:t>Lymphoma</w:t>
      </w:r>
    </w:p>
    <w:p w14:paraId="2A76A13D" w14:textId="6855A0C2" w:rsidR="00E9212E" w:rsidRDefault="00E9212E" w:rsidP="0028008D">
      <w:pPr>
        <w:rPr>
          <w:sz w:val="20"/>
          <w:szCs w:val="20"/>
        </w:rPr>
      </w:pPr>
      <w:r>
        <w:rPr>
          <w:sz w:val="20"/>
          <w:szCs w:val="20"/>
        </w:rPr>
        <w:t>Radiotherapy</w:t>
      </w:r>
    </w:p>
    <w:p w14:paraId="16A6B8E7" w14:textId="2CC440C7" w:rsidR="00E9212E" w:rsidRPr="00E9212E" w:rsidRDefault="00E9212E" w:rsidP="0028008D">
      <w:pPr>
        <w:rPr>
          <w:sz w:val="20"/>
          <w:szCs w:val="20"/>
        </w:rPr>
      </w:pPr>
      <w:r>
        <w:rPr>
          <w:sz w:val="20"/>
          <w:szCs w:val="20"/>
        </w:rPr>
        <w:t>Combined modality treatment</w:t>
      </w:r>
    </w:p>
    <w:p w14:paraId="22450C37" w14:textId="77777777" w:rsidR="008B4088" w:rsidRDefault="008B4088" w:rsidP="0028008D"/>
    <w:p w14:paraId="6B8F5562" w14:textId="77777777" w:rsidR="008B4088" w:rsidRDefault="008B4088" w:rsidP="008B4088">
      <w:pPr>
        <w:spacing w:before="160"/>
        <w:jc w:val="both"/>
        <w:outlineLvl w:val="1"/>
        <w:rPr>
          <w:rFonts w:ascii="Arial" w:hAnsi="Arial" w:cs="Arial"/>
          <w:b/>
          <w:bCs/>
          <w:sz w:val="24"/>
        </w:rPr>
      </w:pPr>
      <w:r w:rsidRPr="003D4D3D">
        <w:rPr>
          <w:rFonts w:ascii="Arial" w:hAnsi="Arial" w:cs="Arial"/>
          <w:b/>
          <w:bCs/>
          <w:sz w:val="24"/>
        </w:rPr>
        <w:t>Venue</w:t>
      </w:r>
    </w:p>
    <w:p w14:paraId="74CB6EC9" w14:textId="075C16D8" w:rsidR="008B4088" w:rsidRPr="00461EBF" w:rsidRDefault="00E9212E" w:rsidP="008B4088">
      <w:pPr>
        <w:spacing w:before="160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cs="Open Sans"/>
          <w:sz w:val="20"/>
          <w:szCs w:val="20"/>
        </w:rPr>
        <w:t>Lisbon, Portugal</w:t>
      </w:r>
    </w:p>
    <w:p w14:paraId="480E66EC" w14:textId="77777777" w:rsidR="008B4088" w:rsidRDefault="008B4088" w:rsidP="0028008D"/>
    <w:p w14:paraId="31F301C8" w14:textId="77777777" w:rsidR="003D4D3D" w:rsidRPr="0028008D" w:rsidRDefault="003D4D3D" w:rsidP="0028008D"/>
    <w:p w14:paraId="714710C4" w14:textId="6B7D00E1" w:rsidR="008A39BB" w:rsidRPr="003D4D3D" w:rsidRDefault="009F5096" w:rsidP="003D4D3D">
      <w:pPr>
        <w:spacing w:before="160"/>
        <w:jc w:val="both"/>
        <w:outlineLvl w:val="1"/>
        <w:rPr>
          <w:rFonts w:ascii="Arial" w:hAnsi="Arial" w:cs="Arial"/>
          <w:b/>
          <w:bCs/>
          <w:sz w:val="24"/>
        </w:rPr>
      </w:pPr>
      <w:r w:rsidRPr="003D4D3D">
        <w:rPr>
          <w:rFonts w:ascii="Arial" w:hAnsi="Arial" w:cs="Arial"/>
          <w:b/>
          <w:bCs/>
          <w:sz w:val="24"/>
        </w:rPr>
        <w:t xml:space="preserve">Scientific </w:t>
      </w:r>
      <w:proofErr w:type="spellStart"/>
      <w:r w:rsidRPr="003D4D3D">
        <w:rPr>
          <w:rFonts w:ascii="Arial" w:hAnsi="Arial" w:cs="Arial"/>
          <w:b/>
          <w:bCs/>
          <w:sz w:val="24"/>
        </w:rPr>
        <w:t>Programme</w:t>
      </w:r>
      <w:proofErr w:type="spellEnd"/>
    </w:p>
    <w:p w14:paraId="5AEAADFE" w14:textId="25020824" w:rsidR="003513E5" w:rsidRPr="0028008D" w:rsidRDefault="003513E5" w:rsidP="003513E5">
      <w:pPr>
        <w:rPr>
          <w:rFonts w:ascii="Arial" w:hAnsi="Arial" w:cs="Arial"/>
          <w:sz w:val="20"/>
          <w:szCs w:val="20"/>
        </w:rPr>
      </w:pPr>
      <w:r w:rsidRPr="0028008D">
        <w:rPr>
          <w:rFonts w:ascii="Arial" w:hAnsi="Arial" w:cs="Arial"/>
          <w:sz w:val="20"/>
          <w:szCs w:val="20"/>
        </w:rPr>
        <w:t xml:space="preserve">Preliminary draft </w:t>
      </w:r>
      <w:proofErr w:type="spellStart"/>
      <w:r w:rsidRPr="0028008D">
        <w:rPr>
          <w:rFonts w:ascii="Arial" w:hAnsi="Arial" w:cs="Arial"/>
          <w:sz w:val="20"/>
          <w:szCs w:val="20"/>
        </w:rPr>
        <w:t>programme</w:t>
      </w:r>
      <w:proofErr w:type="spellEnd"/>
      <w:r w:rsidRPr="0028008D">
        <w:rPr>
          <w:rFonts w:ascii="Arial" w:hAnsi="Arial" w:cs="Arial"/>
          <w:sz w:val="20"/>
          <w:szCs w:val="20"/>
        </w:rPr>
        <w:t xml:space="preserve"> </w:t>
      </w:r>
      <w:r w:rsidR="002C0E5D" w:rsidRPr="0028008D">
        <w:rPr>
          <w:rFonts w:ascii="Arial" w:hAnsi="Arial" w:cs="Arial"/>
          <w:sz w:val="20"/>
          <w:szCs w:val="20"/>
        </w:rPr>
        <w:t xml:space="preserve">will follow soon. </w:t>
      </w:r>
      <w:r w:rsidRPr="0028008D">
        <w:rPr>
          <w:rFonts w:ascii="Arial" w:hAnsi="Arial" w:cs="Arial"/>
          <w:sz w:val="20"/>
          <w:szCs w:val="20"/>
        </w:rPr>
        <w:t xml:space="preserve"> </w:t>
      </w:r>
    </w:p>
    <w:p w14:paraId="2BAE2192" w14:textId="77777777" w:rsidR="003513E5" w:rsidRPr="00D33352" w:rsidRDefault="003513E5" w:rsidP="003513E5">
      <w:pPr>
        <w:rPr>
          <w:rFonts w:ascii="Arial" w:hAnsi="Arial" w:cs="Arial"/>
          <w:b/>
          <w:bCs/>
          <w:sz w:val="20"/>
          <w:szCs w:val="20"/>
        </w:rPr>
      </w:pPr>
    </w:p>
    <w:p w14:paraId="15779BB1" w14:textId="77777777" w:rsidR="003513E5" w:rsidRPr="00D33352" w:rsidRDefault="003513E5" w:rsidP="003513E5">
      <w:pPr>
        <w:rPr>
          <w:rFonts w:ascii="Arial" w:hAnsi="Arial" w:cs="Arial"/>
          <w:b/>
          <w:bCs/>
          <w:sz w:val="20"/>
          <w:szCs w:val="20"/>
        </w:rPr>
      </w:pPr>
    </w:p>
    <w:p w14:paraId="434566E0" w14:textId="76EC1B92" w:rsidR="009169D5" w:rsidRPr="00D33352" w:rsidRDefault="009169D5" w:rsidP="00411C42">
      <w:pPr>
        <w:rPr>
          <w:rFonts w:ascii="Arial" w:hAnsi="Arial" w:cs="Arial"/>
          <w:b/>
          <w:bCs/>
          <w:sz w:val="20"/>
          <w:szCs w:val="20"/>
        </w:rPr>
      </w:pPr>
      <w:r w:rsidRPr="00D33352">
        <w:rPr>
          <w:rFonts w:ascii="Arial" w:hAnsi="Arial" w:cs="Arial"/>
          <w:b/>
          <w:bCs/>
          <w:sz w:val="20"/>
          <w:szCs w:val="20"/>
        </w:rPr>
        <w:t>Accreditation</w:t>
      </w:r>
    </w:p>
    <w:p w14:paraId="007DE83F" w14:textId="0801DCF7" w:rsidR="008A39BB" w:rsidRDefault="00411C42" w:rsidP="00687293">
      <w:pPr>
        <w:spacing w:before="160"/>
        <w:jc w:val="both"/>
        <w:outlineLvl w:val="1"/>
        <w:rPr>
          <w:rFonts w:ascii="Arial" w:hAnsi="Arial" w:cs="Arial"/>
          <w:sz w:val="20"/>
          <w:szCs w:val="20"/>
        </w:rPr>
      </w:pPr>
      <w:r w:rsidRPr="00411C42">
        <w:rPr>
          <w:rFonts w:ascii="Arial" w:hAnsi="Arial" w:cs="Arial"/>
          <w:sz w:val="20"/>
          <w:szCs w:val="20"/>
        </w:rPr>
        <w:t xml:space="preserve">Application for CME recognition will be submitted to the European Accreditation Council for Continuing Medical Education (EACCME), an institution of the European Union of Medical Specialists (UEMS). EACCME credits are </w:t>
      </w:r>
      <w:proofErr w:type="spellStart"/>
      <w:r w:rsidRPr="00411C42">
        <w:rPr>
          <w:rFonts w:ascii="Arial" w:hAnsi="Arial" w:cs="Arial"/>
          <w:sz w:val="20"/>
          <w:szCs w:val="20"/>
        </w:rPr>
        <w:t>recognised</w:t>
      </w:r>
      <w:proofErr w:type="spellEnd"/>
      <w:r w:rsidRPr="00411C42">
        <w:rPr>
          <w:rFonts w:ascii="Arial" w:hAnsi="Arial" w:cs="Arial"/>
          <w:sz w:val="20"/>
          <w:szCs w:val="20"/>
        </w:rPr>
        <w:t xml:space="preserve"> by the American Medical Association towards the Physician’s Recognition Award (PRA). Information on the status of the applications can be obtained from the ESTRO office.</w:t>
      </w:r>
    </w:p>
    <w:p w14:paraId="3BA0E3B9" w14:textId="77777777" w:rsidR="003D4D3D" w:rsidRDefault="003D4D3D" w:rsidP="00687293">
      <w:pPr>
        <w:spacing w:before="160"/>
        <w:jc w:val="both"/>
        <w:outlineLvl w:val="1"/>
        <w:rPr>
          <w:rFonts w:ascii="Arial" w:hAnsi="Arial" w:cs="Arial"/>
          <w:sz w:val="20"/>
          <w:szCs w:val="20"/>
        </w:rPr>
      </w:pPr>
    </w:p>
    <w:sectPr w:rsidR="003D4D3D" w:rsidSect="00024D83"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709" w:right="1134" w:bottom="1134" w:left="1134" w:header="1701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3A59" w14:textId="77777777" w:rsidR="000C492B" w:rsidRDefault="000C492B" w:rsidP="002A2B41">
      <w:r>
        <w:separator/>
      </w:r>
    </w:p>
  </w:endnote>
  <w:endnote w:type="continuationSeparator" w:id="0">
    <w:p w14:paraId="2D762FFC" w14:textId="77777777" w:rsidR="000C492B" w:rsidRDefault="000C492B" w:rsidP="002A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Hoofdtekst CS)">
    <w:altName w:val="Times New Roman"/>
    <w:panose1 w:val="020B0604020202020204"/>
    <w:charset w:val="00"/>
    <w:family w:val="roman"/>
    <w:notTrueType/>
    <w:pitch w:val="default"/>
  </w:font>
  <w:font w:name="DIN Pro Cond">
    <w:altName w:val="Calibri"/>
    <w:panose1 w:val="020B0604020202020204"/>
    <w:charset w:val="00"/>
    <w:family w:val="modern"/>
    <w:notTrueType/>
    <w:pitch w:val="variable"/>
    <w:sig w:usb0="A00002FF" w:usb1="4000A4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IN Pro Medium">
    <w:altName w:val="Calibri"/>
    <w:panose1 w:val="020B0604020202020204"/>
    <w:charset w:val="00"/>
    <w:family w:val="modern"/>
    <w:notTrueType/>
    <w:pitch w:val="variable"/>
    <w:sig w:usb0="A00002FF" w:usb1="4000A47B" w:usb2="00000000" w:usb3="00000000" w:csb0="0000019F" w:csb1="00000000"/>
  </w:font>
  <w:font w:name="DIN Pro Light">
    <w:altName w:val="Calibri"/>
    <w:panose1 w:val="020B0604020202020204"/>
    <w:charset w:val="00"/>
    <w:family w:val="modern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 Pro">
    <w:altName w:val="Calibri"/>
    <w:panose1 w:val="020B0604020202020204"/>
    <w:charset w:val="00"/>
    <w:family w:val="modern"/>
    <w:notTrueType/>
    <w:pitch w:val="variable"/>
    <w:sig w:usb0="A00002FF" w:usb1="4000A4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785F" w14:textId="77777777" w:rsidR="00030E2D" w:rsidRDefault="00030E2D" w:rsidP="002A2B41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end"/>
    </w:r>
  </w:p>
  <w:p w14:paraId="5C828A9C" w14:textId="77777777" w:rsidR="00030E2D" w:rsidRDefault="00030E2D" w:rsidP="002A2B4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95B1" w14:textId="77777777" w:rsidR="00030E2D" w:rsidRDefault="00030E2D" w:rsidP="002A2B41">
    <w:pPr>
      <w:pStyle w:val="Piedepgina"/>
    </w:pPr>
    <w:r>
      <w:rPr>
        <w:noProof/>
        <w:lang w:val="en-GB" w:eastAsia="en-GB"/>
      </w:rPr>
      <w:drawing>
        <wp:anchor distT="0" distB="0" distL="114300" distR="114300" simplePos="0" relativeHeight="251635712" behindDoc="1" locked="1" layoutInCell="1" allowOverlap="1" wp14:anchorId="62D9CB8E" wp14:editId="5862F148">
          <wp:simplePos x="0" y="0"/>
          <wp:positionH relativeFrom="margin">
            <wp:align>right</wp:align>
          </wp:positionH>
          <wp:positionV relativeFrom="page">
            <wp:posOffset>9721215</wp:posOffset>
          </wp:positionV>
          <wp:extent cx="342000" cy="338400"/>
          <wp:effectExtent l="0" t="0" r="0" b="0"/>
          <wp:wrapNone/>
          <wp:docPr id="25" name="Afbeelding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000" cy="33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23A4" w14:textId="77777777" w:rsidR="00030E2D" w:rsidRDefault="00030E2D" w:rsidP="002A2B41">
    <w:pPr>
      <w:pStyle w:val="Piedepgina"/>
    </w:pPr>
    <w:r>
      <w:rPr>
        <w:noProof/>
        <w:lang w:val="en-GB" w:eastAsia="en-GB"/>
      </w:rPr>
      <w:drawing>
        <wp:anchor distT="0" distB="0" distL="114300" distR="114300" simplePos="0" relativeHeight="251657216" behindDoc="1" locked="1" layoutInCell="1" allowOverlap="1" wp14:anchorId="4195350C" wp14:editId="1420D97D">
          <wp:simplePos x="0" y="0"/>
          <wp:positionH relativeFrom="margin">
            <wp:align>right</wp:align>
          </wp:positionH>
          <wp:positionV relativeFrom="page">
            <wp:posOffset>9721215</wp:posOffset>
          </wp:positionV>
          <wp:extent cx="334800" cy="331200"/>
          <wp:effectExtent l="0" t="0" r="0" b="0"/>
          <wp:wrapNone/>
          <wp:docPr id="29" name="Afbeelding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800" cy="3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B04B6" w14:textId="77777777" w:rsidR="000C492B" w:rsidRDefault="000C492B" w:rsidP="002A2B41">
      <w:r>
        <w:separator/>
      </w:r>
    </w:p>
  </w:footnote>
  <w:footnote w:type="continuationSeparator" w:id="0">
    <w:p w14:paraId="1977B69B" w14:textId="77777777" w:rsidR="000C492B" w:rsidRDefault="000C492B" w:rsidP="002A2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912A" w14:textId="77777777" w:rsidR="00030E2D" w:rsidRDefault="00030E2D" w:rsidP="002A2B41">
    <w:pPr>
      <w:pStyle w:val="Encabezado"/>
    </w:pPr>
    <w:r w:rsidRPr="006F5E31">
      <w:rPr>
        <w:noProof/>
        <w:lang w:val="en-GB" w:eastAsia="en-GB"/>
      </w:rPr>
      <w:drawing>
        <wp:anchor distT="0" distB="0" distL="114300" distR="114300" simplePos="0" relativeHeight="251634687" behindDoc="1" locked="0" layoutInCell="1" allowOverlap="1" wp14:anchorId="66CF4A2B" wp14:editId="395D4CDB">
          <wp:simplePos x="0" y="0"/>
          <wp:positionH relativeFrom="column">
            <wp:posOffset>5302885</wp:posOffset>
          </wp:positionH>
          <wp:positionV relativeFrom="paragraph">
            <wp:posOffset>-610667</wp:posOffset>
          </wp:positionV>
          <wp:extent cx="999497" cy="865762"/>
          <wp:effectExtent l="0" t="0" r="0" b="0"/>
          <wp:wrapNone/>
          <wp:docPr id="26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497" cy="8657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80768" behindDoc="1" locked="1" layoutInCell="1" allowOverlap="1" wp14:anchorId="4B5A435A" wp14:editId="60D6ACB5">
          <wp:simplePos x="0" y="0"/>
          <wp:positionH relativeFrom="margin">
            <wp:posOffset>5777230</wp:posOffset>
          </wp:positionH>
          <wp:positionV relativeFrom="page">
            <wp:posOffset>541020</wp:posOffset>
          </wp:positionV>
          <wp:extent cx="334645" cy="330835"/>
          <wp:effectExtent l="0" t="0" r="0" b="0"/>
          <wp:wrapNone/>
          <wp:docPr id="27" name="Afbeelding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334645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78720" behindDoc="1" locked="1" layoutInCell="1" allowOverlap="1" wp14:anchorId="26AC93DE" wp14:editId="45B165A5">
          <wp:simplePos x="0" y="0"/>
          <wp:positionH relativeFrom="margin">
            <wp:posOffset>0</wp:posOffset>
          </wp:positionH>
          <wp:positionV relativeFrom="page">
            <wp:posOffset>644525</wp:posOffset>
          </wp:positionV>
          <wp:extent cx="1339215" cy="489585"/>
          <wp:effectExtent l="0" t="0" r="0" b="0"/>
          <wp:wrapNone/>
          <wp:docPr id="28" name="Afbeelding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02CBF3" w14:textId="77777777" w:rsidR="00030E2D" w:rsidRDefault="00030E2D" w:rsidP="002A2B41">
    <w:pPr>
      <w:pStyle w:val="Encabezado"/>
    </w:pPr>
  </w:p>
  <w:p w14:paraId="5957255B" w14:textId="77777777" w:rsidR="00030E2D" w:rsidRDefault="00030E2D" w:rsidP="002A2B41">
    <w:pPr>
      <w:pStyle w:val="Encabezado"/>
    </w:pPr>
  </w:p>
  <w:p w14:paraId="7F410C77" w14:textId="77777777" w:rsidR="00030E2D" w:rsidRDefault="00030E2D" w:rsidP="002A2B41">
    <w:pPr>
      <w:pStyle w:val="Encabezado"/>
    </w:pPr>
  </w:p>
  <w:p w14:paraId="7D882D75" w14:textId="77777777" w:rsidR="00030E2D" w:rsidRDefault="00030E2D" w:rsidP="002A2B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C87106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65pt;height:7.65pt;visibility:visible;mso-wrap-style:square" o:bullet="t">
        <v:imagedata r:id="rId1" o:title=""/>
      </v:shape>
    </w:pict>
  </w:numPicBullet>
  <w:abstractNum w:abstractNumId="0" w15:restartNumberingAfterBreak="0">
    <w:nsid w:val="06006615"/>
    <w:multiLevelType w:val="hybridMultilevel"/>
    <w:tmpl w:val="1E8C45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C736CE"/>
    <w:multiLevelType w:val="hybridMultilevel"/>
    <w:tmpl w:val="815055B4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6109"/>
    <w:multiLevelType w:val="hybridMultilevel"/>
    <w:tmpl w:val="6CC2B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33D48"/>
    <w:multiLevelType w:val="hybridMultilevel"/>
    <w:tmpl w:val="6962444E"/>
    <w:lvl w:ilvl="0" w:tplc="9522A55A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16F3B"/>
    <w:multiLevelType w:val="hybridMultilevel"/>
    <w:tmpl w:val="E7962726"/>
    <w:lvl w:ilvl="0" w:tplc="9522A55A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B3553"/>
    <w:multiLevelType w:val="hybridMultilevel"/>
    <w:tmpl w:val="EB0CE420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17D56"/>
    <w:multiLevelType w:val="hybridMultilevel"/>
    <w:tmpl w:val="571085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F04AE"/>
    <w:multiLevelType w:val="multilevel"/>
    <w:tmpl w:val="4A0A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D4332D"/>
    <w:multiLevelType w:val="multilevel"/>
    <w:tmpl w:val="F2FA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740849"/>
    <w:multiLevelType w:val="hybridMultilevel"/>
    <w:tmpl w:val="EF3C53F0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26D9D"/>
    <w:multiLevelType w:val="hybridMultilevel"/>
    <w:tmpl w:val="5588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D50B1"/>
    <w:multiLevelType w:val="multilevel"/>
    <w:tmpl w:val="9822E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F24207"/>
    <w:multiLevelType w:val="hybridMultilevel"/>
    <w:tmpl w:val="A9722806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768FB"/>
    <w:multiLevelType w:val="hybridMultilevel"/>
    <w:tmpl w:val="71E6F202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520E91"/>
    <w:multiLevelType w:val="multilevel"/>
    <w:tmpl w:val="E92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BC3316"/>
    <w:multiLevelType w:val="hybridMultilevel"/>
    <w:tmpl w:val="6A187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0077C"/>
    <w:multiLevelType w:val="multilevel"/>
    <w:tmpl w:val="88D0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EE533E"/>
    <w:multiLevelType w:val="hybridMultilevel"/>
    <w:tmpl w:val="8312E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A3F72"/>
    <w:multiLevelType w:val="hybridMultilevel"/>
    <w:tmpl w:val="6E8096B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30505E"/>
    <w:multiLevelType w:val="hybridMultilevel"/>
    <w:tmpl w:val="F75E5D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903AC1"/>
    <w:multiLevelType w:val="hybridMultilevel"/>
    <w:tmpl w:val="8692F6E0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8286D"/>
    <w:multiLevelType w:val="multilevel"/>
    <w:tmpl w:val="23B07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A019B4"/>
    <w:multiLevelType w:val="hybridMultilevel"/>
    <w:tmpl w:val="89503C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C01B1C"/>
    <w:multiLevelType w:val="multilevel"/>
    <w:tmpl w:val="7B362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134D86"/>
    <w:multiLevelType w:val="hybridMultilevel"/>
    <w:tmpl w:val="AEC42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62046"/>
    <w:multiLevelType w:val="hybridMultilevel"/>
    <w:tmpl w:val="A4AAA52C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F1EFF"/>
    <w:multiLevelType w:val="multilevel"/>
    <w:tmpl w:val="AA94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AF0AAD"/>
    <w:multiLevelType w:val="multilevel"/>
    <w:tmpl w:val="6342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EA2EEE"/>
    <w:multiLevelType w:val="hybridMultilevel"/>
    <w:tmpl w:val="5610FD20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93F7B"/>
    <w:multiLevelType w:val="hybridMultilevel"/>
    <w:tmpl w:val="4064AAF6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6467E"/>
    <w:multiLevelType w:val="hybridMultilevel"/>
    <w:tmpl w:val="05748CE0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40C4B"/>
    <w:multiLevelType w:val="hybridMultilevel"/>
    <w:tmpl w:val="81CC015E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D16FC"/>
    <w:multiLevelType w:val="hybridMultilevel"/>
    <w:tmpl w:val="0024CAC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E70D6"/>
    <w:multiLevelType w:val="hybridMultilevel"/>
    <w:tmpl w:val="03DEBA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07D5A"/>
    <w:multiLevelType w:val="hybridMultilevel"/>
    <w:tmpl w:val="530C7E84"/>
    <w:lvl w:ilvl="0" w:tplc="9522A55A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34481"/>
    <w:multiLevelType w:val="hybridMultilevel"/>
    <w:tmpl w:val="BCA0E5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03CA9"/>
    <w:multiLevelType w:val="multilevel"/>
    <w:tmpl w:val="AAF04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B649A3"/>
    <w:multiLevelType w:val="hybridMultilevel"/>
    <w:tmpl w:val="7264F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71969"/>
    <w:multiLevelType w:val="multilevel"/>
    <w:tmpl w:val="162C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5B38DC"/>
    <w:multiLevelType w:val="hybridMultilevel"/>
    <w:tmpl w:val="03483AB0"/>
    <w:lvl w:ilvl="0" w:tplc="CDA0FF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9C9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F8BF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2279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A82E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806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B24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425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9C1D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98D06C6"/>
    <w:multiLevelType w:val="hybridMultilevel"/>
    <w:tmpl w:val="07DAB036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3332F"/>
    <w:multiLevelType w:val="multilevel"/>
    <w:tmpl w:val="9FB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9427A1"/>
    <w:multiLevelType w:val="multilevel"/>
    <w:tmpl w:val="0778D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D54EB1"/>
    <w:multiLevelType w:val="hybridMultilevel"/>
    <w:tmpl w:val="543AB7EC"/>
    <w:lvl w:ilvl="0" w:tplc="6392366A">
      <w:start w:val="4"/>
      <w:numFmt w:val="bullet"/>
      <w:lvlText w:val="•"/>
      <w:lvlJc w:val="left"/>
      <w:pPr>
        <w:ind w:left="360" w:hanging="360"/>
      </w:pPr>
      <w:rPr>
        <w:rFonts w:ascii="Open Sans" w:eastAsia="Calibr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FD1F4D"/>
    <w:multiLevelType w:val="hybridMultilevel"/>
    <w:tmpl w:val="098E056A"/>
    <w:lvl w:ilvl="0" w:tplc="9522A55A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41D23"/>
    <w:multiLevelType w:val="multilevel"/>
    <w:tmpl w:val="EDBE5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877BE1"/>
    <w:multiLevelType w:val="hybridMultilevel"/>
    <w:tmpl w:val="6032F942"/>
    <w:lvl w:ilvl="0" w:tplc="2A902CE6">
      <w:numFmt w:val="bullet"/>
      <w:lvlText w:val="•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933DAA"/>
    <w:multiLevelType w:val="multilevel"/>
    <w:tmpl w:val="AE4A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9859606">
    <w:abstractNumId w:val="3"/>
  </w:num>
  <w:num w:numId="2" w16cid:durableId="1071005156">
    <w:abstractNumId w:val="44"/>
  </w:num>
  <w:num w:numId="3" w16cid:durableId="1583028734">
    <w:abstractNumId w:val="4"/>
  </w:num>
  <w:num w:numId="4" w16cid:durableId="1490291748">
    <w:abstractNumId w:val="34"/>
  </w:num>
  <w:num w:numId="5" w16cid:durableId="1374575497">
    <w:abstractNumId w:val="13"/>
  </w:num>
  <w:num w:numId="6" w16cid:durableId="1646080182">
    <w:abstractNumId w:val="5"/>
  </w:num>
  <w:num w:numId="7" w16cid:durableId="71657795">
    <w:abstractNumId w:val="1"/>
  </w:num>
  <w:num w:numId="8" w16cid:durableId="1876963295">
    <w:abstractNumId w:val="25"/>
  </w:num>
  <w:num w:numId="9" w16cid:durableId="1005669750">
    <w:abstractNumId w:val="31"/>
  </w:num>
  <w:num w:numId="10" w16cid:durableId="1338967003">
    <w:abstractNumId w:val="20"/>
  </w:num>
  <w:num w:numId="11" w16cid:durableId="1317567674">
    <w:abstractNumId w:val="32"/>
  </w:num>
  <w:num w:numId="12" w16cid:durableId="531236556">
    <w:abstractNumId w:val="9"/>
  </w:num>
  <w:num w:numId="13" w16cid:durableId="957299120">
    <w:abstractNumId w:val="12"/>
  </w:num>
  <w:num w:numId="14" w16cid:durableId="1671323956">
    <w:abstractNumId w:val="28"/>
  </w:num>
  <w:num w:numId="15" w16cid:durableId="1129860419">
    <w:abstractNumId w:val="30"/>
  </w:num>
  <w:num w:numId="16" w16cid:durableId="256864744">
    <w:abstractNumId w:val="46"/>
  </w:num>
  <w:num w:numId="17" w16cid:durableId="997269309">
    <w:abstractNumId w:val="40"/>
  </w:num>
  <w:num w:numId="18" w16cid:durableId="1129738772">
    <w:abstractNumId w:val="29"/>
  </w:num>
  <w:num w:numId="19" w16cid:durableId="628052560">
    <w:abstractNumId w:val="10"/>
  </w:num>
  <w:num w:numId="20" w16cid:durableId="1103456239">
    <w:abstractNumId w:val="15"/>
  </w:num>
  <w:num w:numId="21" w16cid:durableId="422989849">
    <w:abstractNumId w:val="2"/>
  </w:num>
  <w:num w:numId="22" w16cid:durableId="1061364066">
    <w:abstractNumId w:val="24"/>
  </w:num>
  <w:num w:numId="23" w16cid:durableId="774902287">
    <w:abstractNumId w:val="17"/>
  </w:num>
  <w:num w:numId="24" w16cid:durableId="650602216">
    <w:abstractNumId w:val="37"/>
  </w:num>
  <w:num w:numId="25" w16cid:durableId="246350870">
    <w:abstractNumId w:val="2"/>
  </w:num>
  <w:num w:numId="26" w16cid:durableId="1601139945">
    <w:abstractNumId w:val="26"/>
  </w:num>
  <w:num w:numId="27" w16cid:durableId="643510477">
    <w:abstractNumId w:val="45"/>
  </w:num>
  <w:num w:numId="28" w16cid:durableId="1878228508">
    <w:abstractNumId w:val="23"/>
  </w:num>
  <w:num w:numId="29" w16cid:durableId="1335761411">
    <w:abstractNumId w:val="42"/>
  </w:num>
  <w:num w:numId="30" w16cid:durableId="907151774">
    <w:abstractNumId w:val="14"/>
  </w:num>
  <w:num w:numId="31" w16cid:durableId="18701114">
    <w:abstractNumId w:val="41"/>
  </w:num>
  <w:num w:numId="32" w16cid:durableId="124322830">
    <w:abstractNumId w:val="39"/>
  </w:num>
  <w:num w:numId="33" w16cid:durableId="1326006999">
    <w:abstractNumId w:val="0"/>
  </w:num>
  <w:num w:numId="34" w16cid:durableId="455492630">
    <w:abstractNumId w:val="33"/>
  </w:num>
  <w:num w:numId="35" w16cid:durableId="1790202094">
    <w:abstractNumId w:val="18"/>
  </w:num>
  <w:num w:numId="36" w16cid:durableId="43676391">
    <w:abstractNumId w:val="27"/>
  </w:num>
  <w:num w:numId="37" w16cid:durableId="1614552514">
    <w:abstractNumId w:val="36"/>
  </w:num>
  <w:num w:numId="38" w16cid:durableId="1230766432">
    <w:abstractNumId w:val="11"/>
  </w:num>
  <w:num w:numId="39" w16cid:durableId="766198259">
    <w:abstractNumId w:val="43"/>
  </w:num>
  <w:num w:numId="40" w16cid:durableId="725764765">
    <w:abstractNumId w:val="6"/>
  </w:num>
  <w:num w:numId="41" w16cid:durableId="969940032">
    <w:abstractNumId w:val="35"/>
  </w:num>
  <w:num w:numId="42" w16cid:durableId="895358363">
    <w:abstractNumId w:val="22"/>
  </w:num>
  <w:num w:numId="43" w16cid:durableId="1117945742">
    <w:abstractNumId w:val="19"/>
  </w:num>
  <w:num w:numId="44" w16cid:durableId="882711202">
    <w:abstractNumId w:val="7"/>
  </w:num>
  <w:num w:numId="45" w16cid:durableId="1381174387">
    <w:abstractNumId w:val="8"/>
  </w:num>
  <w:num w:numId="46" w16cid:durableId="1407873690">
    <w:abstractNumId w:val="21"/>
  </w:num>
  <w:num w:numId="47" w16cid:durableId="1963144570">
    <w:abstractNumId w:val="38"/>
  </w:num>
  <w:num w:numId="48" w16cid:durableId="473912350">
    <w:abstractNumId w:val="16"/>
  </w:num>
  <w:num w:numId="49" w16cid:durableId="1596013453">
    <w:abstractNumId w:val="4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BDA"/>
    <w:rsid w:val="00010D58"/>
    <w:rsid w:val="00012186"/>
    <w:rsid w:val="00012557"/>
    <w:rsid w:val="0001415B"/>
    <w:rsid w:val="00022B5F"/>
    <w:rsid w:val="00023118"/>
    <w:rsid w:val="00024D83"/>
    <w:rsid w:val="00025410"/>
    <w:rsid w:val="00025CF9"/>
    <w:rsid w:val="00026357"/>
    <w:rsid w:val="00026932"/>
    <w:rsid w:val="00026945"/>
    <w:rsid w:val="000308C0"/>
    <w:rsid w:val="00030E2D"/>
    <w:rsid w:val="00032DBF"/>
    <w:rsid w:val="00044570"/>
    <w:rsid w:val="00053C5D"/>
    <w:rsid w:val="00054303"/>
    <w:rsid w:val="000552E5"/>
    <w:rsid w:val="00055BF2"/>
    <w:rsid w:val="000568E9"/>
    <w:rsid w:val="000661C0"/>
    <w:rsid w:val="00066DF6"/>
    <w:rsid w:val="000715F8"/>
    <w:rsid w:val="000739FA"/>
    <w:rsid w:val="00081791"/>
    <w:rsid w:val="000852B7"/>
    <w:rsid w:val="000A0D99"/>
    <w:rsid w:val="000A13B2"/>
    <w:rsid w:val="000A1B2E"/>
    <w:rsid w:val="000A38FD"/>
    <w:rsid w:val="000A5AAF"/>
    <w:rsid w:val="000A5E6A"/>
    <w:rsid w:val="000B754B"/>
    <w:rsid w:val="000C061D"/>
    <w:rsid w:val="000C492B"/>
    <w:rsid w:val="000C682B"/>
    <w:rsid w:val="000E24C5"/>
    <w:rsid w:val="000F0934"/>
    <w:rsid w:val="000F2634"/>
    <w:rsid w:val="00120414"/>
    <w:rsid w:val="00122302"/>
    <w:rsid w:val="0012250A"/>
    <w:rsid w:val="00125081"/>
    <w:rsid w:val="001277B3"/>
    <w:rsid w:val="001319C0"/>
    <w:rsid w:val="0014126B"/>
    <w:rsid w:val="001413E0"/>
    <w:rsid w:val="00145A6E"/>
    <w:rsid w:val="001539AA"/>
    <w:rsid w:val="00162760"/>
    <w:rsid w:val="0017257D"/>
    <w:rsid w:val="00176797"/>
    <w:rsid w:val="001811A2"/>
    <w:rsid w:val="001816B8"/>
    <w:rsid w:val="001857D6"/>
    <w:rsid w:val="001877D7"/>
    <w:rsid w:val="00195963"/>
    <w:rsid w:val="001B7BDE"/>
    <w:rsid w:val="001C3051"/>
    <w:rsid w:val="001C3802"/>
    <w:rsid w:val="001C4056"/>
    <w:rsid w:val="001C4F54"/>
    <w:rsid w:val="001C6B45"/>
    <w:rsid w:val="001D08B3"/>
    <w:rsid w:val="001E1963"/>
    <w:rsid w:val="001F03B6"/>
    <w:rsid w:val="001F0B42"/>
    <w:rsid w:val="001F3FD4"/>
    <w:rsid w:val="00206991"/>
    <w:rsid w:val="002121D5"/>
    <w:rsid w:val="00214242"/>
    <w:rsid w:val="00215E16"/>
    <w:rsid w:val="00217FAE"/>
    <w:rsid w:val="00244656"/>
    <w:rsid w:val="00247C0B"/>
    <w:rsid w:val="002511C2"/>
    <w:rsid w:val="002570CB"/>
    <w:rsid w:val="002670B3"/>
    <w:rsid w:val="0028008D"/>
    <w:rsid w:val="002804CA"/>
    <w:rsid w:val="002A2B41"/>
    <w:rsid w:val="002A72DB"/>
    <w:rsid w:val="002B4529"/>
    <w:rsid w:val="002B576A"/>
    <w:rsid w:val="002C0E5D"/>
    <w:rsid w:val="002C5BEC"/>
    <w:rsid w:val="002C7534"/>
    <w:rsid w:val="002D2C5C"/>
    <w:rsid w:val="002E1C6E"/>
    <w:rsid w:val="002E3C7C"/>
    <w:rsid w:val="002F53D5"/>
    <w:rsid w:val="002F6EB2"/>
    <w:rsid w:val="00301AFD"/>
    <w:rsid w:val="0031531B"/>
    <w:rsid w:val="00323178"/>
    <w:rsid w:val="0032334A"/>
    <w:rsid w:val="0032352A"/>
    <w:rsid w:val="003319B5"/>
    <w:rsid w:val="003372DE"/>
    <w:rsid w:val="0034039B"/>
    <w:rsid w:val="00340AA9"/>
    <w:rsid w:val="003513E5"/>
    <w:rsid w:val="00362218"/>
    <w:rsid w:val="00363A02"/>
    <w:rsid w:val="00364667"/>
    <w:rsid w:val="00376A52"/>
    <w:rsid w:val="00380D9F"/>
    <w:rsid w:val="00380DC4"/>
    <w:rsid w:val="003819AA"/>
    <w:rsid w:val="00382471"/>
    <w:rsid w:val="00395614"/>
    <w:rsid w:val="0039615C"/>
    <w:rsid w:val="003978BC"/>
    <w:rsid w:val="00397B22"/>
    <w:rsid w:val="003B6D33"/>
    <w:rsid w:val="003C0178"/>
    <w:rsid w:val="003C2281"/>
    <w:rsid w:val="003C29F3"/>
    <w:rsid w:val="003C333D"/>
    <w:rsid w:val="003D4D3D"/>
    <w:rsid w:val="003E5191"/>
    <w:rsid w:val="003E6361"/>
    <w:rsid w:val="003F5AC6"/>
    <w:rsid w:val="003F7C47"/>
    <w:rsid w:val="0040470D"/>
    <w:rsid w:val="0040638C"/>
    <w:rsid w:val="00411C42"/>
    <w:rsid w:val="004270C9"/>
    <w:rsid w:val="00435AB7"/>
    <w:rsid w:val="004366AF"/>
    <w:rsid w:val="00450B4B"/>
    <w:rsid w:val="00453532"/>
    <w:rsid w:val="00455ED2"/>
    <w:rsid w:val="00461EBF"/>
    <w:rsid w:val="00462716"/>
    <w:rsid w:val="00471A41"/>
    <w:rsid w:val="00474308"/>
    <w:rsid w:val="00477E73"/>
    <w:rsid w:val="00487EB4"/>
    <w:rsid w:val="004901EE"/>
    <w:rsid w:val="00492D38"/>
    <w:rsid w:val="004977DE"/>
    <w:rsid w:val="004B2EF3"/>
    <w:rsid w:val="004B5A5F"/>
    <w:rsid w:val="004C2E34"/>
    <w:rsid w:val="004C5CE2"/>
    <w:rsid w:val="004C7398"/>
    <w:rsid w:val="004E3C75"/>
    <w:rsid w:val="00503A81"/>
    <w:rsid w:val="00503E0A"/>
    <w:rsid w:val="00517849"/>
    <w:rsid w:val="0054363D"/>
    <w:rsid w:val="00547E53"/>
    <w:rsid w:val="00547F45"/>
    <w:rsid w:val="00556EB2"/>
    <w:rsid w:val="0056067C"/>
    <w:rsid w:val="00562567"/>
    <w:rsid w:val="00562A93"/>
    <w:rsid w:val="00563738"/>
    <w:rsid w:val="00566637"/>
    <w:rsid w:val="005760C1"/>
    <w:rsid w:val="00581571"/>
    <w:rsid w:val="0058468E"/>
    <w:rsid w:val="00584EFE"/>
    <w:rsid w:val="00585075"/>
    <w:rsid w:val="005930B3"/>
    <w:rsid w:val="005A0A34"/>
    <w:rsid w:val="005B04BC"/>
    <w:rsid w:val="005C1D75"/>
    <w:rsid w:val="005D46ED"/>
    <w:rsid w:val="005D4D2E"/>
    <w:rsid w:val="005D55AC"/>
    <w:rsid w:val="005E3896"/>
    <w:rsid w:val="005F0A9C"/>
    <w:rsid w:val="005F5525"/>
    <w:rsid w:val="005F7006"/>
    <w:rsid w:val="005F780B"/>
    <w:rsid w:val="00604F07"/>
    <w:rsid w:val="00620636"/>
    <w:rsid w:val="006207A0"/>
    <w:rsid w:val="00627B02"/>
    <w:rsid w:val="00630397"/>
    <w:rsid w:val="00636038"/>
    <w:rsid w:val="00643A03"/>
    <w:rsid w:val="006444DA"/>
    <w:rsid w:val="00646288"/>
    <w:rsid w:val="00670186"/>
    <w:rsid w:val="006728F1"/>
    <w:rsid w:val="00672C72"/>
    <w:rsid w:val="006820C0"/>
    <w:rsid w:val="00684BE1"/>
    <w:rsid w:val="00685711"/>
    <w:rsid w:val="00687293"/>
    <w:rsid w:val="00687F00"/>
    <w:rsid w:val="00694F01"/>
    <w:rsid w:val="006951B6"/>
    <w:rsid w:val="006A4D0E"/>
    <w:rsid w:val="006A6868"/>
    <w:rsid w:val="006B4E8F"/>
    <w:rsid w:val="006D3217"/>
    <w:rsid w:val="006E3BEB"/>
    <w:rsid w:val="006F3B15"/>
    <w:rsid w:val="006F5E31"/>
    <w:rsid w:val="0070153A"/>
    <w:rsid w:val="00724289"/>
    <w:rsid w:val="0073149E"/>
    <w:rsid w:val="0073203B"/>
    <w:rsid w:val="0074777D"/>
    <w:rsid w:val="00750C65"/>
    <w:rsid w:val="00771452"/>
    <w:rsid w:val="00783F2B"/>
    <w:rsid w:val="00785B2C"/>
    <w:rsid w:val="0079370C"/>
    <w:rsid w:val="007A685B"/>
    <w:rsid w:val="007C1CAB"/>
    <w:rsid w:val="007C4669"/>
    <w:rsid w:val="007D20AD"/>
    <w:rsid w:val="007D6BB4"/>
    <w:rsid w:val="007D6BDA"/>
    <w:rsid w:val="007D791B"/>
    <w:rsid w:val="007F0F5A"/>
    <w:rsid w:val="008032AA"/>
    <w:rsid w:val="00804BC5"/>
    <w:rsid w:val="0082239A"/>
    <w:rsid w:val="00823EAB"/>
    <w:rsid w:val="00824ACD"/>
    <w:rsid w:val="0082724F"/>
    <w:rsid w:val="00827E43"/>
    <w:rsid w:val="008420E2"/>
    <w:rsid w:val="00847C1C"/>
    <w:rsid w:val="00847D18"/>
    <w:rsid w:val="00861C8C"/>
    <w:rsid w:val="00863C2B"/>
    <w:rsid w:val="00865C49"/>
    <w:rsid w:val="00870E40"/>
    <w:rsid w:val="0087193D"/>
    <w:rsid w:val="00877FCF"/>
    <w:rsid w:val="00880ED6"/>
    <w:rsid w:val="00891440"/>
    <w:rsid w:val="00896200"/>
    <w:rsid w:val="0089774A"/>
    <w:rsid w:val="008A39BB"/>
    <w:rsid w:val="008B4088"/>
    <w:rsid w:val="008C0CC6"/>
    <w:rsid w:val="008C279D"/>
    <w:rsid w:val="008C337C"/>
    <w:rsid w:val="008C7EA6"/>
    <w:rsid w:val="008D0B59"/>
    <w:rsid w:val="008D0D44"/>
    <w:rsid w:val="008D3637"/>
    <w:rsid w:val="008D43C2"/>
    <w:rsid w:val="008D6879"/>
    <w:rsid w:val="008E2AAB"/>
    <w:rsid w:val="008F0165"/>
    <w:rsid w:val="008F2BD6"/>
    <w:rsid w:val="008F54C2"/>
    <w:rsid w:val="009032AE"/>
    <w:rsid w:val="00911E41"/>
    <w:rsid w:val="0091670F"/>
    <w:rsid w:val="009169D5"/>
    <w:rsid w:val="00923B26"/>
    <w:rsid w:val="00926A2E"/>
    <w:rsid w:val="00926FD9"/>
    <w:rsid w:val="009270C7"/>
    <w:rsid w:val="00933D3F"/>
    <w:rsid w:val="009343FB"/>
    <w:rsid w:val="0095270D"/>
    <w:rsid w:val="009562FF"/>
    <w:rsid w:val="0097188D"/>
    <w:rsid w:val="009754BE"/>
    <w:rsid w:val="00977469"/>
    <w:rsid w:val="0098603B"/>
    <w:rsid w:val="009877E5"/>
    <w:rsid w:val="00990302"/>
    <w:rsid w:val="009B0373"/>
    <w:rsid w:val="009B4C3C"/>
    <w:rsid w:val="009C5372"/>
    <w:rsid w:val="009C6BBB"/>
    <w:rsid w:val="009D30D1"/>
    <w:rsid w:val="009E24E7"/>
    <w:rsid w:val="009E5B03"/>
    <w:rsid w:val="009F3058"/>
    <w:rsid w:val="009F5096"/>
    <w:rsid w:val="009F5DBC"/>
    <w:rsid w:val="00A00D4D"/>
    <w:rsid w:val="00A02567"/>
    <w:rsid w:val="00A02C00"/>
    <w:rsid w:val="00A03AD8"/>
    <w:rsid w:val="00A1272F"/>
    <w:rsid w:val="00A1494A"/>
    <w:rsid w:val="00A17DE0"/>
    <w:rsid w:val="00A23FC9"/>
    <w:rsid w:val="00A32172"/>
    <w:rsid w:val="00A37733"/>
    <w:rsid w:val="00A413CE"/>
    <w:rsid w:val="00A44061"/>
    <w:rsid w:val="00A51C1B"/>
    <w:rsid w:val="00A5729F"/>
    <w:rsid w:val="00A71203"/>
    <w:rsid w:val="00A97609"/>
    <w:rsid w:val="00AA3B5B"/>
    <w:rsid w:val="00AB782E"/>
    <w:rsid w:val="00AD6225"/>
    <w:rsid w:val="00AE42AB"/>
    <w:rsid w:val="00AF7687"/>
    <w:rsid w:val="00B0557B"/>
    <w:rsid w:val="00B1083E"/>
    <w:rsid w:val="00B12253"/>
    <w:rsid w:val="00B20BC1"/>
    <w:rsid w:val="00B21FE4"/>
    <w:rsid w:val="00B33693"/>
    <w:rsid w:val="00B43455"/>
    <w:rsid w:val="00B47F74"/>
    <w:rsid w:val="00B566AA"/>
    <w:rsid w:val="00B873F9"/>
    <w:rsid w:val="00B9173C"/>
    <w:rsid w:val="00BA0DA9"/>
    <w:rsid w:val="00BA3DED"/>
    <w:rsid w:val="00BB2688"/>
    <w:rsid w:val="00BB2E45"/>
    <w:rsid w:val="00BD1D26"/>
    <w:rsid w:val="00BD7B34"/>
    <w:rsid w:val="00BF5914"/>
    <w:rsid w:val="00C0233D"/>
    <w:rsid w:val="00C05049"/>
    <w:rsid w:val="00C0722C"/>
    <w:rsid w:val="00C149B7"/>
    <w:rsid w:val="00C23FE3"/>
    <w:rsid w:val="00C259B6"/>
    <w:rsid w:val="00C514F2"/>
    <w:rsid w:val="00C70BF6"/>
    <w:rsid w:val="00C73246"/>
    <w:rsid w:val="00C82A8B"/>
    <w:rsid w:val="00CA2B61"/>
    <w:rsid w:val="00CA6C06"/>
    <w:rsid w:val="00CB17DE"/>
    <w:rsid w:val="00CD1348"/>
    <w:rsid w:val="00CD6400"/>
    <w:rsid w:val="00CE01EA"/>
    <w:rsid w:val="00CE57A4"/>
    <w:rsid w:val="00D00B53"/>
    <w:rsid w:val="00D03FB3"/>
    <w:rsid w:val="00D063EE"/>
    <w:rsid w:val="00D06CEF"/>
    <w:rsid w:val="00D23DD7"/>
    <w:rsid w:val="00D32EB6"/>
    <w:rsid w:val="00D33352"/>
    <w:rsid w:val="00D37367"/>
    <w:rsid w:val="00D42FBE"/>
    <w:rsid w:val="00D43C7B"/>
    <w:rsid w:val="00D51CCF"/>
    <w:rsid w:val="00D575BA"/>
    <w:rsid w:val="00D57F80"/>
    <w:rsid w:val="00D83E19"/>
    <w:rsid w:val="00D87536"/>
    <w:rsid w:val="00D92005"/>
    <w:rsid w:val="00D93608"/>
    <w:rsid w:val="00D947CB"/>
    <w:rsid w:val="00DA2842"/>
    <w:rsid w:val="00DA3224"/>
    <w:rsid w:val="00DA54F4"/>
    <w:rsid w:val="00DA6C24"/>
    <w:rsid w:val="00DB3820"/>
    <w:rsid w:val="00DB6E8A"/>
    <w:rsid w:val="00DC059C"/>
    <w:rsid w:val="00DD040E"/>
    <w:rsid w:val="00DD5D9F"/>
    <w:rsid w:val="00DE17BE"/>
    <w:rsid w:val="00DF419E"/>
    <w:rsid w:val="00E02C81"/>
    <w:rsid w:val="00E06499"/>
    <w:rsid w:val="00E12EB1"/>
    <w:rsid w:val="00E208A1"/>
    <w:rsid w:val="00E20B25"/>
    <w:rsid w:val="00E32B15"/>
    <w:rsid w:val="00E43FDE"/>
    <w:rsid w:val="00E4484A"/>
    <w:rsid w:val="00E51754"/>
    <w:rsid w:val="00E5175A"/>
    <w:rsid w:val="00E56B8B"/>
    <w:rsid w:val="00E66BAC"/>
    <w:rsid w:val="00E809C2"/>
    <w:rsid w:val="00E81BAA"/>
    <w:rsid w:val="00E9212E"/>
    <w:rsid w:val="00E94D3D"/>
    <w:rsid w:val="00E958B2"/>
    <w:rsid w:val="00EB133D"/>
    <w:rsid w:val="00EB2B88"/>
    <w:rsid w:val="00EC2A9A"/>
    <w:rsid w:val="00ED5BE9"/>
    <w:rsid w:val="00EF190C"/>
    <w:rsid w:val="00F009C4"/>
    <w:rsid w:val="00F01C98"/>
    <w:rsid w:val="00F2235F"/>
    <w:rsid w:val="00F226CB"/>
    <w:rsid w:val="00F26B5E"/>
    <w:rsid w:val="00F27423"/>
    <w:rsid w:val="00F35CAA"/>
    <w:rsid w:val="00F53E6A"/>
    <w:rsid w:val="00F550F4"/>
    <w:rsid w:val="00F60235"/>
    <w:rsid w:val="00F60466"/>
    <w:rsid w:val="00F60A38"/>
    <w:rsid w:val="00F624F5"/>
    <w:rsid w:val="00F6560F"/>
    <w:rsid w:val="00F66086"/>
    <w:rsid w:val="00F7108F"/>
    <w:rsid w:val="00F81782"/>
    <w:rsid w:val="00F84136"/>
    <w:rsid w:val="00F97D04"/>
    <w:rsid w:val="00FA1093"/>
    <w:rsid w:val="00FA6EE4"/>
    <w:rsid w:val="00FA7268"/>
    <w:rsid w:val="00FB0835"/>
    <w:rsid w:val="00FC0923"/>
    <w:rsid w:val="00FD2E74"/>
    <w:rsid w:val="00FD41F1"/>
    <w:rsid w:val="00FF3CA8"/>
    <w:rsid w:val="00FF631E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208EE"/>
  <w15:chartTrackingRefBased/>
  <w15:docId w15:val="{0A0D2150-6F48-A44E-95EE-4F5FF37BF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BE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ESTRO body text"/>
    <w:qFormat/>
    <w:rsid w:val="002A2B41"/>
    <w:pPr>
      <w:snapToGrid w:val="0"/>
    </w:pPr>
    <w:rPr>
      <w:rFonts w:ascii="Open Sans" w:hAnsi="Open Sans" w:cs="Times New Roman (Hoofdtekst CS)"/>
      <w:sz w:val="16"/>
      <w:szCs w:val="24"/>
      <w:lang w:val="en-US"/>
    </w:rPr>
  </w:style>
  <w:style w:type="paragraph" w:styleId="Ttulo1">
    <w:name w:val="heading 1"/>
    <w:aliases w:val="Title 1"/>
    <w:next w:val="Normal"/>
    <w:link w:val="Ttulo1Car"/>
    <w:uiPriority w:val="9"/>
    <w:qFormat/>
    <w:rsid w:val="009B4C3C"/>
    <w:pPr>
      <w:keepNext/>
      <w:keepLines/>
      <w:spacing w:before="240"/>
      <w:outlineLvl w:val="0"/>
    </w:pPr>
    <w:rPr>
      <w:rFonts w:ascii="DIN Pro Cond" w:eastAsia="Times New Roman" w:hAnsi="DIN Pro Cond"/>
      <w:b/>
      <w:color w:val="000000"/>
      <w:sz w:val="44"/>
      <w:szCs w:val="32"/>
      <w:lang w:val="nl-NL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E20B25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B6710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A72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le 1 Car"/>
    <w:link w:val="Ttulo1"/>
    <w:uiPriority w:val="9"/>
    <w:rsid w:val="009B4C3C"/>
    <w:rPr>
      <w:rFonts w:ascii="DIN Pro Cond" w:eastAsia="Times New Roman" w:hAnsi="DIN Pro Cond"/>
      <w:b/>
      <w:color w:val="000000"/>
      <w:sz w:val="44"/>
      <w:szCs w:val="32"/>
      <w:lang w:val="nl-NL" w:eastAsia="en-US"/>
    </w:rPr>
  </w:style>
  <w:style w:type="paragraph" w:styleId="Encabezado">
    <w:name w:val="header"/>
    <w:basedOn w:val="Normal"/>
    <w:link w:val="EncabezadoCar"/>
    <w:uiPriority w:val="99"/>
    <w:unhideWhenUsed/>
    <w:rsid w:val="007D6BDA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sid w:val="007D6BDA"/>
    <w:rPr>
      <w:rFonts w:ascii="Open Sans" w:hAnsi="Open Sans" w:cs="Times New Roman (Hoofdtekst CS)"/>
      <w:sz w:val="22"/>
    </w:rPr>
  </w:style>
  <w:style w:type="paragraph" w:styleId="Piedepgina">
    <w:name w:val="footer"/>
    <w:basedOn w:val="Normal"/>
    <w:link w:val="PiedepginaCar"/>
    <w:uiPriority w:val="99"/>
    <w:unhideWhenUsed/>
    <w:rsid w:val="007D6BDA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sid w:val="007D6BDA"/>
    <w:rPr>
      <w:rFonts w:ascii="Open Sans" w:hAnsi="Open Sans" w:cs="Times New Roman (Hoofdtekst CS)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6BDA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D6BDA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rsid w:val="007D6BD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nl-BE"/>
    </w:rPr>
  </w:style>
  <w:style w:type="character" w:styleId="Nmerodepgina">
    <w:name w:val="page number"/>
    <w:basedOn w:val="Fuentedeprrafopredeter"/>
    <w:uiPriority w:val="99"/>
    <w:semiHidden/>
    <w:unhideWhenUsed/>
    <w:rsid w:val="007D6BDA"/>
  </w:style>
  <w:style w:type="paragraph" w:styleId="Sinespaciado">
    <w:name w:val="No Spacing"/>
    <w:uiPriority w:val="1"/>
    <w:rsid w:val="00E20B25"/>
    <w:pPr>
      <w:snapToGrid w:val="0"/>
    </w:pPr>
    <w:rPr>
      <w:rFonts w:ascii="Open Sans" w:hAnsi="Open Sans" w:cs="Times New Roman (Hoofdtekst CS)"/>
      <w:szCs w:val="24"/>
      <w:lang w:val="nl-NL" w:eastAsia="en-US"/>
    </w:rPr>
  </w:style>
  <w:style w:type="character" w:customStyle="1" w:styleId="Ttulo2Car">
    <w:name w:val="Título 2 Car"/>
    <w:link w:val="Ttulo2"/>
    <w:uiPriority w:val="9"/>
    <w:rsid w:val="00E20B25"/>
    <w:rPr>
      <w:rFonts w:ascii="Calibri Light" w:eastAsia="Times New Roman" w:hAnsi="Calibri Light" w:cs="Times New Roman"/>
      <w:color w:val="B67100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rsid w:val="00E20B25"/>
    <w:pPr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ar">
    <w:name w:val="Título Car"/>
    <w:link w:val="Ttulo"/>
    <w:uiPriority w:val="10"/>
    <w:rsid w:val="00E20B25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Subttulo">
    <w:name w:val="Subtitle"/>
    <w:aliases w:val="Subtitle 1"/>
    <w:basedOn w:val="Normal"/>
    <w:next w:val="Normal"/>
    <w:link w:val="SubttuloCar"/>
    <w:uiPriority w:val="11"/>
    <w:qFormat/>
    <w:rsid w:val="009B4C3C"/>
    <w:pPr>
      <w:numPr>
        <w:ilvl w:val="1"/>
      </w:numPr>
      <w:spacing w:after="160"/>
    </w:pPr>
    <w:rPr>
      <w:rFonts w:ascii="DIN Pro Medium" w:eastAsia="Times New Roman" w:hAnsi="DIN Pro Medium" w:cs="Times New Roman"/>
      <w:color w:val="000000"/>
      <w:spacing w:val="15"/>
      <w:sz w:val="28"/>
      <w:szCs w:val="22"/>
    </w:rPr>
  </w:style>
  <w:style w:type="character" w:customStyle="1" w:styleId="SubttuloCar">
    <w:name w:val="Subtítulo Car"/>
    <w:aliases w:val="Subtitle 1 Car"/>
    <w:link w:val="Subttulo"/>
    <w:uiPriority w:val="11"/>
    <w:rsid w:val="009B4C3C"/>
    <w:rPr>
      <w:rFonts w:ascii="DIN Pro Medium" w:eastAsia="Times New Roman" w:hAnsi="DIN Pro Medium"/>
      <w:color w:val="000000"/>
      <w:spacing w:val="15"/>
      <w:sz w:val="28"/>
      <w:szCs w:val="22"/>
      <w:lang w:val="nl-NL" w:eastAsia="en-US"/>
    </w:rPr>
  </w:style>
  <w:style w:type="character" w:styleId="nfasissutil">
    <w:name w:val="Subtle Emphasis"/>
    <w:uiPriority w:val="19"/>
    <w:qFormat/>
    <w:rsid w:val="00E20B25"/>
    <w:rPr>
      <w:rFonts w:ascii="DIN Pro Light" w:hAnsi="DIN Pro Light"/>
      <w:b w:val="0"/>
      <w:i/>
      <w:iCs/>
      <w:color w:val="000000"/>
      <w:sz w:val="24"/>
    </w:rPr>
  </w:style>
  <w:style w:type="paragraph" w:styleId="Prrafodelista">
    <w:name w:val="List Paragraph"/>
    <w:basedOn w:val="Normal"/>
    <w:uiPriority w:val="34"/>
    <w:qFormat/>
    <w:rsid w:val="0089774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4126B"/>
    <w:rPr>
      <w:color w:val="0563C1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rsid w:val="0014126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83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40638C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AB782E"/>
    <w:rPr>
      <w:rFonts w:ascii="Open Sans" w:hAnsi="Open Sans" w:cs="Times New Roman (Hoofdtekst CS)"/>
      <w:sz w:val="16"/>
      <w:szCs w:val="24"/>
      <w:lang w:val="en-GB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56E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6EB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6EB2"/>
    <w:rPr>
      <w:rFonts w:ascii="Open Sans" w:hAnsi="Open Sans" w:cs="Times New Roman (Hoofdtekst CS)"/>
      <w:lang w:val="en-GB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6E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6EB2"/>
    <w:rPr>
      <w:rFonts w:ascii="Open Sans" w:hAnsi="Open Sans" w:cs="Times New Roman (Hoofdtekst CS)"/>
      <w:b/>
      <w:bCs/>
      <w:lang w:val="en-GB"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FA72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styleId="Textoennegrita">
    <w:name w:val="Strong"/>
    <w:basedOn w:val="Fuentedeprrafopredeter"/>
    <w:uiPriority w:val="22"/>
    <w:qFormat/>
    <w:rsid w:val="00FA7268"/>
    <w:rPr>
      <w:b/>
      <w:bCs/>
    </w:rPr>
  </w:style>
  <w:style w:type="character" w:styleId="nfasis">
    <w:name w:val="Emphasis"/>
    <w:basedOn w:val="Fuentedeprrafopredeter"/>
    <w:uiPriority w:val="20"/>
    <w:qFormat/>
    <w:rsid w:val="00FA7268"/>
    <w:rPr>
      <w:i/>
      <w:iCs/>
    </w:rPr>
  </w:style>
  <w:style w:type="character" w:customStyle="1" w:styleId="apple-converted-space">
    <w:name w:val="apple-converted-space"/>
    <w:basedOn w:val="Fuentedeprrafopredeter"/>
    <w:rsid w:val="00FF631E"/>
  </w:style>
  <w:style w:type="character" w:customStyle="1" w:styleId="normaltextrun">
    <w:name w:val="normaltextrun"/>
    <w:basedOn w:val="Fuentedeprrafopredeter"/>
    <w:rsid w:val="001C3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0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4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4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98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52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6BB279D5EA9B4F8164580EF770420B" ma:contentTypeVersion="4" ma:contentTypeDescription="Create a new document." ma:contentTypeScope="" ma:versionID="330639d8a893305205412c6f58d0f9ca">
  <xsd:schema xmlns:xsd="http://www.w3.org/2001/XMLSchema" xmlns:xs="http://www.w3.org/2001/XMLSchema" xmlns:p="http://schemas.microsoft.com/office/2006/metadata/properties" xmlns:ns2="dea1c239-2298-4aa1-9a94-cf409637efa8" xmlns:ns3="37bd1645-4be0-4637-82ac-09d960a3c306" targetNamespace="http://schemas.microsoft.com/office/2006/metadata/properties" ma:root="true" ma:fieldsID="ade7cff2540942e9a6c4e2dab9f63761" ns2:_="" ns3:_="">
    <xsd:import namespace="dea1c239-2298-4aa1-9a94-cf409637efa8"/>
    <xsd:import namespace="37bd1645-4be0-4637-82ac-09d960a3c3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1c239-2298-4aa1-9a94-cf409637ef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bd1645-4be0-4637-82ac-09d960a3c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F5F5E6-39C1-480E-A7DE-A4B8F547F5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63F3FD-E781-4550-8A83-B7CA816B47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78C1F-4405-4EB3-982B-FA5292D83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1c239-2298-4aa1-9a94-cf409637efa8"/>
    <ds:schemaRef ds:uri="37bd1645-4be0-4637-82ac-09d960a3c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F8DB0-52A7-4BDD-BF9A-988C1A0158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4013</Characters>
  <Application>Microsoft Office Word</Application>
  <DocSecurity>0</DocSecurity>
  <Lines>107</Lines>
  <Paragraphs>65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Daneel Bogaerts</dc:creator>
  <cp:keywords/>
  <dc:description/>
  <cp:lastModifiedBy>Anna Sureda</cp:lastModifiedBy>
  <cp:revision>2</cp:revision>
  <cp:lastPrinted>2019-02-21T14:42:00Z</cp:lastPrinted>
  <dcterms:created xsi:type="dcterms:W3CDTF">2026-02-06T15:13:00Z</dcterms:created>
  <dcterms:modified xsi:type="dcterms:W3CDTF">2026-02-06T15:13:00Z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0x010100C16BB279D5EA9B4F8164580EF770420B</vt:lpwstr>
  </property>
</Properties>
</file>